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D2CE" w14:textId="77777777" w:rsidR="00A747CC" w:rsidRDefault="00A747CC" w:rsidP="00A747CC">
      <w:pPr>
        <w:jc w:val="center"/>
        <w:rPr>
          <w:rFonts w:ascii="Times New Roman" w:hAnsi="Times New Roman"/>
          <w:b/>
          <w:sz w:val="32"/>
          <w:szCs w:val="32"/>
          <w:lang w:val="es-ES"/>
        </w:rPr>
      </w:pPr>
      <w:r>
        <w:rPr>
          <w:rFonts w:cs="Arial"/>
          <w:color w:val="FFFFFF"/>
        </w:rPr>
        <w:t>Principala, Nr. 253A, judetul Gorj.</w:t>
      </w:r>
    </w:p>
    <w:p w14:paraId="35881F00" w14:textId="77777777" w:rsidR="00A747CC" w:rsidRDefault="00A747CC" w:rsidP="00A747CC">
      <w:pPr>
        <w:jc w:val="center"/>
        <w:rPr>
          <w:rStyle w:val="Strong"/>
          <w:rFonts w:ascii="Times New Roman" w:hAnsi="Times New Roman"/>
          <w:i/>
          <w:iCs/>
          <w:color w:val="000000" w:themeColor="text1"/>
          <w:sz w:val="32"/>
          <w:szCs w:val="32"/>
          <w:bdr w:val="none" w:sz="0" w:space="0" w:color="auto" w:frame="1"/>
          <w:shd w:val="clear" w:color="auto" w:fill="FFFFFF"/>
          <w:lang w:val="ro-RO"/>
        </w:rPr>
      </w:pPr>
    </w:p>
    <w:p w14:paraId="421A07B6" w14:textId="77777777" w:rsidR="00A747CC" w:rsidRDefault="00A747CC" w:rsidP="00A747CC">
      <w:pPr>
        <w:jc w:val="center"/>
        <w:rPr>
          <w:rStyle w:val="Strong"/>
          <w:rFonts w:ascii="Times New Roman" w:hAnsi="Times New Roman"/>
          <w:i/>
          <w:iCs/>
          <w:color w:val="000000" w:themeColor="text1"/>
          <w:sz w:val="32"/>
          <w:szCs w:val="32"/>
          <w:bdr w:val="none" w:sz="0" w:space="0" w:color="auto" w:frame="1"/>
          <w:shd w:val="clear" w:color="auto" w:fill="FFFFFF"/>
          <w:lang w:val="ro-RO"/>
        </w:rPr>
      </w:pPr>
      <w:r>
        <w:rPr>
          <w:rFonts w:ascii="Times New Roman" w:hAnsi="Times New Roman"/>
          <w:b/>
          <w:bCs/>
          <w:i/>
          <w:iCs/>
          <w:noProof/>
          <w:color w:val="000000" w:themeColor="text1"/>
          <w:sz w:val="32"/>
          <w:szCs w:val="32"/>
          <w:bdr w:val="none" w:sz="0" w:space="0" w:color="auto" w:frame="1"/>
          <w:shd w:val="clear" w:color="auto" w:fill="FFFFFF"/>
          <w:lang w:val="ro-RO" w:eastAsia="ro-RO"/>
        </w:rPr>
        <w:drawing>
          <wp:inline distT="0" distB="0" distL="0" distR="0" wp14:anchorId="1053782D" wp14:editId="6D361D61">
            <wp:extent cx="955675" cy="9556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55675" cy="955675"/>
                    </a:xfrm>
                    <a:prstGeom prst="rect">
                      <a:avLst/>
                    </a:prstGeom>
                    <a:noFill/>
                    <a:ln w="9525">
                      <a:noFill/>
                      <a:miter lim="800000"/>
                      <a:headEnd/>
                      <a:tailEnd/>
                    </a:ln>
                  </pic:spPr>
                </pic:pic>
              </a:graphicData>
            </a:graphic>
          </wp:inline>
        </w:drawing>
      </w:r>
    </w:p>
    <w:p w14:paraId="7BA69A3E" w14:textId="77777777" w:rsidR="00A747CC" w:rsidRDefault="00A747CC" w:rsidP="00A747CC">
      <w:pPr>
        <w:jc w:val="center"/>
        <w:rPr>
          <w:rStyle w:val="Strong"/>
          <w:rFonts w:ascii="Times New Roman" w:hAnsi="Times New Roman"/>
          <w:i/>
          <w:iCs/>
          <w:color w:val="000000" w:themeColor="text1"/>
          <w:sz w:val="32"/>
          <w:szCs w:val="32"/>
          <w:bdr w:val="none" w:sz="0" w:space="0" w:color="auto" w:frame="1"/>
          <w:shd w:val="clear" w:color="auto" w:fill="FFFFFF"/>
          <w:lang w:val="ro-RO"/>
        </w:rPr>
      </w:pPr>
    </w:p>
    <w:p w14:paraId="41784784" w14:textId="224CA018" w:rsidR="00A747CC" w:rsidRPr="00A747CC" w:rsidRDefault="008E6836" w:rsidP="00A747CC">
      <w:pPr>
        <w:jc w:val="center"/>
        <w:rPr>
          <w:rStyle w:val="Strong"/>
          <w:rFonts w:ascii="Times New Roman" w:hAnsi="Times New Roman"/>
          <w:i/>
          <w:iCs/>
          <w:color w:val="000000" w:themeColor="text1"/>
          <w:sz w:val="32"/>
          <w:szCs w:val="32"/>
          <w:bdr w:val="none" w:sz="0" w:space="0" w:color="auto" w:frame="1"/>
          <w:shd w:val="clear" w:color="auto" w:fill="FFFFFF"/>
          <w:lang w:val="ro-RO"/>
        </w:rPr>
      </w:pPr>
      <w:r>
        <w:rPr>
          <w:rStyle w:val="Strong"/>
          <w:rFonts w:ascii="Times New Roman" w:hAnsi="Times New Roman"/>
          <w:i/>
          <w:iCs/>
          <w:color w:val="000000" w:themeColor="text1"/>
          <w:sz w:val="32"/>
          <w:szCs w:val="32"/>
          <w:bdr w:val="none" w:sz="0" w:space="0" w:color="auto" w:frame="1"/>
          <w:shd w:val="clear" w:color="auto" w:fill="FFFFFF"/>
          <w:lang w:val="ro-RO"/>
        </w:rPr>
        <w:t xml:space="preserve">PRIMĂRIA </w:t>
      </w:r>
      <w:r w:rsidR="00A747CC">
        <w:rPr>
          <w:rStyle w:val="Strong"/>
          <w:rFonts w:ascii="Times New Roman" w:hAnsi="Times New Roman"/>
          <w:i/>
          <w:iCs/>
          <w:color w:val="000000" w:themeColor="text1"/>
          <w:sz w:val="32"/>
          <w:szCs w:val="32"/>
          <w:bdr w:val="none" w:sz="0" w:space="0" w:color="auto" w:frame="1"/>
          <w:shd w:val="clear" w:color="auto" w:fill="FFFFFF"/>
          <w:lang w:val="ro-RO"/>
        </w:rPr>
        <w:t>COMUN</w:t>
      </w:r>
      <w:r>
        <w:rPr>
          <w:rStyle w:val="Strong"/>
          <w:rFonts w:ascii="Times New Roman" w:hAnsi="Times New Roman"/>
          <w:i/>
          <w:iCs/>
          <w:color w:val="000000" w:themeColor="text1"/>
          <w:sz w:val="32"/>
          <w:szCs w:val="32"/>
          <w:bdr w:val="none" w:sz="0" w:space="0" w:color="auto" w:frame="1"/>
          <w:shd w:val="clear" w:color="auto" w:fill="FFFFFF"/>
          <w:lang w:val="ro-RO"/>
        </w:rPr>
        <w:t>EI</w:t>
      </w:r>
      <w:r w:rsidR="00A747CC">
        <w:rPr>
          <w:rStyle w:val="Strong"/>
          <w:rFonts w:ascii="Times New Roman" w:hAnsi="Times New Roman"/>
          <w:i/>
          <w:iCs/>
          <w:color w:val="000000" w:themeColor="text1"/>
          <w:sz w:val="32"/>
          <w:szCs w:val="32"/>
          <w:bdr w:val="none" w:sz="0" w:space="0" w:color="auto" w:frame="1"/>
          <w:shd w:val="clear" w:color="auto" w:fill="FFFFFF"/>
        </w:rPr>
        <w:t xml:space="preserve"> </w:t>
      </w:r>
      <w:r w:rsidR="00A747CC">
        <w:rPr>
          <w:rStyle w:val="Strong"/>
          <w:rFonts w:ascii="Times New Roman" w:hAnsi="Times New Roman"/>
          <w:i/>
          <w:iCs/>
          <w:color w:val="000000" w:themeColor="text1"/>
          <w:sz w:val="32"/>
          <w:szCs w:val="32"/>
          <w:bdr w:val="none" w:sz="0" w:space="0" w:color="auto" w:frame="1"/>
          <w:shd w:val="clear" w:color="auto" w:fill="FFFFFF"/>
          <w:lang w:val="ro-RO"/>
        </w:rPr>
        <w:t>TI</w:t>
      </w:r>
      <w:r>
        <w:rPr>
          <w:rStyle w:val="Strong"/>
          <w:rFonts w:ascii="Times New Roman" w:hAnsi="Times New Roman"/>
          <w:i/>
          <w:iCs/>
          <w:color w:val="000000" w:themeColor="text1"/>
          <w:sz w:val="32"/>
          <w:szCs w:val="32"/>
          <w:bdr w:val="none" w:sz="0" w:space="0" w:color="auto" w:frame="1"/>
          <w:shd w:val="clear" w:color="auto" w:fill="FFFFFF"/>
          <w:lang w:val="ro-RO"/>
        </w:rPr>
        <w:t>S</w:t>
      </w:r>
      <w:r w:rsidR="00A747CC">
        <w:rPr>
          <w:rStyle w:val="Strong"/>
          <w:rFonts w:ascii="Times New Roman" w:hAnsi="Times New Roman"/>
          <w:i/>
          <w:iCs/>
          <w:color w:val="000000" w:themeColor="text1"/>
          <w:sz w:val="32"/>
          <w:szCs w:val="32"/>
          <w:bdr w:val="none" w:sz="0" w:space="0" w:color="auto" w:frame="1"/>
          <w:shd w:val="clear" w:color="auto" w:fill="FFFFFF"/>
          <w:lang w:val="ro-RO"/>
        </w:rPr>
        <w:t>ĂU</w:t>
      </w:r>
    </w:p>
    <w:p w14:paraId="3E5C6AB2" w14:textId="77777777" w:rsidR="00A747CC" w:rsidRPr="00361CCF" w:rsidRDefault="00A747CC" w:rsidP="00A747CC">
      <w:pPr>
        <w:jc w:val="center"/>
        <w:rPr>
          <w:rStyle w:val="Strong"/>
          <w:rFonts w:ascii="Times New Roman" w:hAnsi="Times New Roman"/>
          <w:color w:val="000000" w:themeColor="text1"/>
          <w:sz w:val="32"/>
          <w:szCs w:val="32"/>
          <w:bdr w:val="none" w:sz="0" w:space="0" w:color="auto" w:frame="1"/>
          <w:shd w:val="clear" w:color="auto" w:fill="FFFFFF"/>
          <w:lang w:val="ro-RO"/>
        </w:rPr>
      </w:pPr>
    </w:p>
    <w:p w14:paraId="7A75FD09" w14:textId="0B772714" w:rsidR="00A747CC" w:rsidRPr="004C62BB" w:rsidRDefault="00A747CC" w:rsidP="00A747CC">
      <w:pPr>
        <w:jc w:val="center"/>
        <w:rPr>
          <w:rStyle w:val="Emphasis"/>
          <w:rFonts w:ascii="Times New Roman" w:hAnsi="Times New Roman"/>
          <w:b/>
          <w:bCs/>
          <w:iCs w:val="0"/>
          <w:color w:val="000000" w:themeColor="text1"/>
          <w:sz w:val="32"/>
          <w:szCs w:val="32"/>
          <w:shd w:val="clear" w:color="auto" w:fill="FFFFFF"/>
          <w:lang w:val="ro-RO"/>
        </w:rPr>
      </w:pPr>
      <w:r w:rsidRPr="004C62BB">
        <w:rPr>
          <w:rStyle w:val="Emphasis"/>
          <w:rFonts w:ascii="Times New Roman" w:hAnsi="Times New Roman"/>
          <w:b/>
          <w:bCs/>
          <w:color w:val="000000" w:themeColor="text1"/>
          <w:sz w:val="32"/>
          <w:szCs w:val="32"/>
          <w:shd w:val="clear" w:color="auto" w:fill="FFFFFF"/>
          <w:lang w:val="ro-RO"/>
        </w:rPr>
        <w:t>C</w:t>
      </w:r>
      <w:r w:rsidRPr="004C62BB">
        <w:rPr>
          <w:rStyle w:val="Emphasis"/>
          <w:rFonts w:ascii="Times New Roman" w:hAnsi="Times New Roman"/>
          <w:b/>
          <w:bCs/>
          <w:color w:val="000000" w:themeColor="text1"/>
          <w:sz w:val="32"/>
          <w:szCs w:val="32"/>
          <w:shd w:val="clear" w:color="auto" w:fill="FFFFFF"/>
        </w:rPr>
        <w:t xml:space="preserve">omuna </w:t>
      </w:r>
      <w:r w:rsidR="004C62BB" w:rsidRPr="004C62BB">
        <w:rPr>
          <w:rStyle w:val="Emphasis"/>
          <w:rFonts w:ascii="Times New Roman" w:hAnsi="Times New Roman"/>
          <w:b/>
          <w:bCs/>
          <w:color w:val="000000" w:themeColor="text1"/>
          <w:sz w:val="32"/>
          <w:szCs w:val="32"/>
          <w:shd w:val="clear" w:color="auto" w:fill="FFFFFF"/>
          <w:lang w:val="ro-RO"/>
        </w:rPr>
        <w:t>Ti</w:t>
      </w:r>
      <w:r w:rsidR="000E2EFD">
        <w:rPr>
          <w:rStyle w:val="Emphasis"/>
          <w:rFonts w:ascii="Times New Roman" w:hAnsi="Times New Roman"/>
          <w:b/>
          <w:bCs/>
          <w:color w:val="000000" w:themeColor="text1"/>
          <w:sz w:val="32"/>
          <w:szCs w:val="32"/>
          <w:shd w:val="clear" w:color="auto" w:fill="FFFFFF"/>
          <w:lang w:val="ro-RO"/>
        </w:rPr>
        <w:t>s</w:t>
      </w:r>
      <w:r w:rsidR="004C62BB" w:rsidRPr="004C62BB">
        <w:rPr>
          <w:rStyle w:val="Emphasis"/>
          <w:rFonts w:ascii="Times New Roman" w:hAnsi="Times New Roman"/>
          <w:b/>
          <w:bCs/>
          <w:color w:val="000000" w:themeColor="text1"/>
          <w:sz w:val="32"/>
          <w:szCs w:val="32"/>
          <w:shd w:val="clear" w:color="auto" w:fill="FFFFFF"/>
          <w:lang w:val="ro-RO"/>
        </w:rPr>
        <w:t>ău</w:t>
      </w:r>
      <w:r w:rsidRPr="004C62BB">
        <w:rPr>
          <w:rStyle w:val="Emphasis"/>
          <w:rFonts w:ascii="Times New Roman" w:hAnsi="Times New Roman"/>
          <w:b/>
          <w:bCs/>
          <w:color w:val="000000" w:themeColor="text1"/>
          <w:sz w:val="32"/>
          <w:szCs w:val="32"/>
          <w:shd w:val="clear" w:color="auto" w:fill="FFFFFF"/>
        </w:rPr>
        <w:t xml:space="preserve">, </w:t>
      </w:r>
      <w:r w:rsidRPr="004C62BB">
        <w:rPr>
          <w:rStyle w:val="Emphasis"/>
          <w:rFonts w:ascii="Times New Roman" w:hAnsi="Times New Roman"/>
          <w:b/>
          <w:bCs/>
          <w:color w:val="000000" w:themeColor="text1"/>
          <w:sz w:val="32"/>
          <w:szCs w:val="32"/>
          <w:shd w:val="clear" w:color="auto" w:fill="FFFFFF"/>
          <w:lang w:val="ro-RO"/>
        </w:rPr>
        <w:t>S</w:t>
      </w:r>
      <w:r w:rsidR="004C62BB" w:rsidRPr="004C62BB">
        <w:rPr>
          <w:rStyle w:val="Emphasis"/>
          <w:rFonts w:ascii="Times New Roman" w:hAnsi="Times New Roman"/>
          <w:b/>
          <w:bCs/>
          <w:color w:val="000000" w:themeColor="text1"/>
          <w:sz w:val="32"/>
          <w:szCs w:val="32"/>
          <w:shd w:val="clear" w:color="auto" w:fill="FFFFFF"/>
        </w:rPr>
        <w:t xml:space="preserve">at </w:t>
      </w:r>
      <w:r w:rsidR="004C62BB" w:rsidRPr="004C62BB">
        <w:rPr>
          <w:rStyle w:val="Emphasis"/>
          <w:rFonts w:ascii="Times New Roman" w:hAnsi="Times New Roman"/>
          <w:b/>
          <w:bCs/>
          <w:color w:val="000000" w:themeColor="text1"/>
          <w:sz w:val="32"/>
          <w:szCs w:val="32"/>
          <w:shd w:val="clear" w:color="auto" w:fill="FFFFFF"/>
          <w:lang w:val="ro-RO"/>
        </w:rPr>
        <w:t>Izvoru</w:t>
      </w:r>
      <w:r w:rsidR="004C62BB" w:rsidRPr="004C62BB">
        <w:rPr>
          <w:rStyle w:val="Emphasis"/>
          <w:rFonts w:ascii="Times New Roman" w:hAnsi="Times New Roman"/>
          <w:b/>
          <w:bCs/>
          <w:color w:val="000000" w:themeColor="text1"/>
          <w:sz w:val="32"/>
          <w:szCs w:val="32"/>
          <w:shd w:val="clear" w:color="auto" w:fill="FFFFFF"/>
        </w:rPr>
        <w:t xml:space="preserve">, Nr. </w:t>
      </w:r>
      <w:r w:rsidR="004C62BB" w:rsidRPr="004C62BB">
        <w:rPr>
          <w:rStyle w:val="Emphasis"/>
          <w:rFonts w:ascii="Times New Roman" w:hAnsi="Times New Roman"/>
          <w:b/>
          <w:bCs/>
          <w:color w:val="000000" w:themeColor="text1"/>
          <w:sz w:val="32"/>
          <w:szCs w:val="32"/>
          <w:shd w:val="clear" w:color="auto" w:fill="FFFFFF"/>
          <w:lang w:val="ro-RO"/>
        </w:rPr>
        <w:t>6</w:t>
      </w:r>
      <w:r w:rsidRPr="004C62BB">
        <w:rPr>
          <w:rStyle w:val="Emphasis"/>
          <w:rFonts w:ascii="Times New Roman" w:hAnsi="Times New Roman"/>
          <w:b/>
          <w:bCs/>
          <w:color w:val="000000" w:themeColor="text1"/>
          <w:sz w:val="32"/>
          <w:szCs w:val="32"/>
          <w:shd w:val="clear" w:color="auto" w:fill="FFFFFF"/>
        </w:rPr>
        <w:t>,</w:t>
      </w:r>
      <w:r w:rsidR="004C62BB">
        <w:rPr>
          <w:rStyle w:val="Emphasis"/>
          <w:rFonts w:ascii="Times New Roman" w:hAnsi="Times New Roman"/>
          <w:b/>
          <w:bCs/>
          <w:color w:val="000000" w:themeColor="text1"/>
          <w:sz w:val="32"/>
          <w:szCs w:val="32"/>
          <w:shd w:val="clear" w:color="auto" w:fill="FFFFFF"/>
          <w:lang w:val="en-US"/>
        </w:rPr>
        <w:t xml:space="preserve"> </w:t>
      </w:r>
      <w:r w:rsidRPr="004C62BB">
        <w:rPr>
          <w:rStyle w:val="Emphasis"/>
          <w:rFonts w:ascii="Times New Roman" w:hAnsi="Times New Roman"/>
          <w:b/>
          <w:bCs/>
          <w:color w:val="000000" w:themeColor="text1"/>
          <w:sz w:val="32"/>
          <w:szCs w:val="32"/>
          <w:shd w:val="clear" w:color="auto" w:fill="FFFFFF"/>
          <w:lang w:val="ro-RO"/>
        </w:rPr>
        <w:t>J</w:t>
      </w:r>
      <w:r w:rsidRPr="004C62BB">
        <w:rPr>
          <w:rStyle w:val="Emphasis"/>
          <w:rFonts w:ascii="Times New Roman" w:hAnsi="Times New Roman"/>
          <w:b/>
          <w:bCs/>
          <w:color w:val="000000" w:themeColor="text1"/>
          <w:sz w:val="32"/>
          <w:szCs w:val="32"/>
          <w:shd w:val="clear" w:color="auto" w:fill="FFFFFF"/>
        </w:rPr>
        <w:t>ude</w:t>
      </w:r>
      <w:r w:rsidRPr="004C62BB">
        <w:rPr>
          <w:rStyle w:val="Emphasis"/>
          <w:rFonts w:ascii="Times New Roman" w:hAnsi="Times New Roman"/>
          <w:b/>
          <w:bCs/>
          <w:color w:val="000000" w:themeColor="text1"/>
          <w:sz w:val="32"/>
          <w:szCs w:val="32"/>
          <w:shd w:val="clear" w:color="auto" w:fill="FFFFFF"/>
          <w:lang w:val="ro-RO"/>
        </w:rPr>
        <w:t>ț</w:t>
      </w:r>
      <w:r w:rsidRPr="004C62BB">
        <w:rPr>
          <w:rStyle w:val="Emphasis"/>
          <w:rFonts w:ascii="Times New Roman" w:hAnsi="Times New Roman"/>
          <w:b/>
          <w:bCs/>
          <w:color w:val="000000" w:themeColor="text1"/>
          <w:sz w:val="32"/>
          <w:szCs w:val="32"/>
          <w:shd w:val="clear" w:color="auto" w:fill="FFFFFF"/>
        </w:rPr>
        <w:t xml:space="preserve">ul </w:t>
      </w:r>
      <w:r w:rsidR="004C62BB" w:rsidRPr="004C62BB">
        <w:rPr>
          <w:rStyle w:val="Emphasis"/>
          <w:rFonts w:ascii="Times New Roman" w:hAnsi="Times New Roman"/>
          <w:b/>
          <w:bCs/>
          <w:color w:val="000000" w:themeColor="text1"/>
          <w:sz w:val="32"/>
          <w:szCs w:val="32"/>
          <w:shd w:val="clear" w:color="auto" w:fill="FFFFFF"/>
          <w:lang w:val="ro-RO"/>
        </w:rPr>
        <w:t>Buzău</w:t>
      </w:r>
    </w:p>
    <w:p w14:paraId="1B794253" w14:textId="77777777" w:rsidR="00A747CC" w:rsidRPr="004C62BB" w:rsidRDefault="00A747CC" w:rsidP="00A747CC">
      <w:pPr>
        <w:jc w:val="center"/>
        <w:rPr>
          <w:rFonts w:ascii="Times New Roman" w:hAnsi="Times New Roman"/>
          <w:b/>
          <w:i/>
          <w:color w:val="000000" w:themeColor="text1"/>
          <w:sz w:val="32"/>
          <w:szCs w:val="32"/>
          <w:shd w:val="clear" w:color="auto" w:fill="FFFFFF"/>
          <w:lang w:val="ro-RO"/>
        </w:rPr>
      </w:pPr>
      <w:r w:rsidRPr="004C62BB">
        <w:rPr>
          <w:rFonts w:ascii="Times New Roman" w:hAnsi="Times New Roman"/>
          <w:b/>
          <w:i/>
          <w:color w:val="000000" w:themeColor="text1"/>
          <w:sz w:val="32"/>
          <w:szCs w:val="32"/>
          <w:shd w:val="clear" w:color="auto" w:fill="FFFFFF"/>
          <w:lang w:val="ro-RO"/>
        </w:rPr>
        <w:t>T</w:t>
      </w:r>
      <w:r w:rsidRPr="004C62BB">
        <w:rPr>
          <w:rFonts w:ascii="Times New Roman" w:hAnsi="Times New Roman"/>
          <w:b/>
          <w:i/>
          <w:color w:val="000000" w:themeColor="text1"/>
          <w:sz w:val="32"/>
          <w:szCs w:val="32"/>
          <w:shd w:val="clear" w:color="auto" w:fill="FFFFFF"/>
        </w:rPr>
        <w:t>el</w:t>
      </w:r>
      <w:r w:rsidRPr="004C62BB">
        <w:rPr>
          <w:rFonts w:ascii="Times New Roman" w:hAnsi="Times New Roman"/>
          <w:b/>
          <w:i/>
          <w:color w:val="000000" w:themeColor="text1"/>
          <w:sz w:val="32"/>
          <w:szCs w:val="32"/>
          <w:shd w:val="clear" w:color="auto" w:fill="FFFFFF"/>
          <w:lang w:val="en-US"/>
        </w:rPr>
        <w:t>:</w:t>
      </w:r>
      <w:r w:rsidRPr="004C62BB">
        <w:rPr>
          <w:rFonts w:ascii="Times New Roman" w:hAnsi="Times New Roman"/>
          <w:b/>
          <w:i/>
          <w:color w:val="000000" w:themeColor="text1"/>
          <w:sz w:val="32"/>
          <w:szCs w:val="32"/>
          <w:shd w:val="clear" w:color="auto" w:fill="FFFFFF"/>
        </w:rPr>
        <w:t xml:space="preserve"> </w:t>
      </w:r>
      <w:r w:rsidR="004C62BB" w:rsidRPr="004C62BB">
        <w:rPr>
          <w:rFonts w:ascii="Times New Roman" w:hAnsi="Times New Roman"/>
          <w:b/>
          <w:i/>
          <w:color w:val="000000" w:themeColor="text1"/>
          <w:sz w:val="32"/>
          <w:szCs w:val="32"/>
          <w:shd w:val="clear" w:color="auto" w:fill="FFFFFF"/>
        </w:rPr>
        <w:t>0238 797 560</w:t>
      </w:r>
    </w:p>
    <w:p w14:paraId="15F22DF7" w14:textId="77777777" w:rsidR="00A747CC" w:rsidRPr="004C62BB" w:rsidRDefault="00A747CC" w:rsidP="00A747CC">
      <w:pPr>
        <w:jc w:val="center"/>
        <w:rPr>
          <w:rFonts w:ascii="Times New Roman" w:hAnsi="Times New Roman"/>
          <w:b/>
          <w:i/>
          <w:color w:val="000000" w:themeColor="text1"/>
          <w:sz w:val="32"/>
          <w:szCs w:val="32"/>
          <w:shd w:val="clear" w:color="auto" w:fill="FFFFFF"/>
          <w:lang w:val="en-US"/>
        </w:rPr>
      </w:pPr>
      <w:r w:rsidRPr="004C62BB">
        <w:rPr>
          <w:rFonts w:ascii="Times New Roman" w:hAnsi="Times New Roman"/>
          <w:b/>
          <w:i/>
          <w:color w:val="000000" w:themeColor="text1"/>
          <w:sz w:val="32"/>
          <w:szCs w:val="32"/>
          <w:lang w:val="pt-BR" w:eastAsia="ja-JP" w:bidi="he-IL"/>
        </w:rPr>
        <w:t>Web:https</w:t>
      </w:r>
      <w:r w:rsidR="004C62BB" w:rsidRPr="004C62BB">
        <w:rPr>
          <w:rFonts w:ascii="Times New Roman" w:hAnsi="Times New Roman"/>
          <w:b/>
          <w:i/>
          <w:color w:val="000000" w:themeColor="text1"/>
          <w:sz w:val="32"/>
          <w:szCs w:val="32"/>
          <w:lang w:val="pt-BR" w:eastAsia="ja-JP" w:bidi="he-IL"/>
        </w:rPr>
        <w:t>:</w:t>
      </w:r>
      <w:r w:rsidR="004C62BB" w:rsidRPr="004C62BB">
        <w:rPr>
          <w:rFonts w:ascii="Times New Roman" w:hAnsi="Times New Roman"/>
          <w:b/>
          <w:i/>
          <w:color w:val="000000" w:themeColor="text1"/>
          <w:sz w:val="32"/>
          <w:szCs w:val="32"/>
        </w:rPr>
        <w:t xml:space="preserve"> </w:t>
      </w:r>
      <w:r w:rsidR="004C62BB" w:rsidRPr="004C62BB">
        <w:rPr>
          <w:rFonts w:ascii="Times New Roman" w:hAnsi="Times New Roman"/>
          <w:b/>
          <w:i/>
          <w:color w:val="000000" w:themeColor="text1"/>
          <w:sz w:val="32"/>
          <w:szCs w:val="32"/>
          <w:lang w:val="pt-BR" w:eastAsia="ja-JP" w:bidi="he-IL"/>
        </w:rPr>
        <w:t>https://comunatisau.ro/</w:t>
      </w:r>
    </w:p>
    <w:p w14:paraId="06DA1EF9" w14:textId="77777777" w:rsidR="00A747CC" w:rsidRPr="004C62BB" w:rsidRDefault="00A747CC" w:rsidP="00A747CC">
      <w:pPr>
        <w:pStyle w:val="NormalWeb"/>
        <w:shd w:val="clear" w:color="auto" w:fill="FFFFFF"/>
        <w:spacing w:before="0" w:beforeAutospacing="0" w:after="0" w:afterAutospacing="0" w:line="360" w:lineRule="atLeast"/>
        <w:textAlignment w:val="baseline"/>
        <w:rPr>
          <w:b/>
          <w:i/>
          <w:color w:val="000000" w:themeColor="text1"/>
          <w:sz w:val="32"/>
          <w:szCs w:val="32"/>
        </w:rPr>
      </w:pPr>
      <w:r w:rsidRPr="004C62BB">
        <w:rPr>
          <w:b/>
          <w:i/>
          <w:color w:val="000000" w:themeColor="text1"/>
          <w:sz w:val="32"/>
          <w:szCs w:val="32"/>
          <w:lang w:val="pt-BR" w:eastAsia="ja-JP" w:bidi="he-IL"/>
        </w:rPr>
        <w:tab/>
      </w:r>
      <w:r w:rsidRPr="004C62BB">
        <w:rPr>
          <w:b/>
          <w:i/>
          <w:color w:val="000000" w:themeColor="text1"/>
          <w:sz w:val="32"/>
          <w:szCs w:val="32"/>
          <w:lang w:val="pt-BR" w:eastAsia="ja-JP" w:bidi="he-IL"/>
        </w:rPr>
        <w:tab/>
      </w:r>
      <w:r w:rsidRPr="004C62BB">
        <w:rPr>
          <w:b/>
          <w:i/>
          <w:color w:val="000000" w:themeColor="text1"/>
          <w:sz w:val="32"/>
          <w:szCs w:val="32"/>
          <w:lang w:val="pt-BR" w:eastAsia="ja-JP" w:bidi="he-IL"/>
        </w:rPr>
        <w:tab/>
        <w:t xml:space="preserve">      E-mail:</w:t>
      </w:r>
      <w:r w:rsidR="004C62BB" w:rsidRPr="004C62BB">
        <w:rPr>
          <w:b/>
          <w:i/>
          <w:color w:val="000000" w:themeColor="text1"/>
          <w:sz w:val="32"/>
          <w:szCs w:val="32"/>
          <w:shd w:val="clear" w:color="auto" w:fill="FFFFFF"/>
        </w:rPr>
        <w:t xml:space="preserve"> primariatisau@yahoo.ro</w:t>
      </w:r>
    </w:p>
    <w:p w14:paraId="78E2D972" w14:textId="77777777" w:rsidR="00A747CC" w:rsidRPr="004C62BB" w:rsidRDefault="00A747CC" w:rsidP="00A747CC">
      <w:pPr>
        <w:jc w:val="center"/>
        <w:rPr>
          <w:rFonts w:ascii="Times New Roman" w:hAnsi="Times New Roman"/>
          <w:b/>
          <w:i/>
          <w:color w:val="000000" w:themeColor="text1"/>
          <w:sz w:val="32"/>
          <w:szCs w:val="32"/>
          <w:lang w:val="ro-RO"/>
        </w:rPr>
      </w:pPr>
    </w:p>
    <w:p w14:paraId="31BCE3F3" w14:textId="77777777" w:rsidR="00A747CC" w:rsidRDefault="00A747CC" w:rsidP="00A747CC">
      <w:pPr>
        <w:jc w:val="center"/>
        <w:rPr>
          <w:rFonts w:ascii="Times New Roman" w:hAnsi="Times New Roman"/>
          <w:b/>
          <w:sz w:val="32"/>
          <w:szCs w:val="32"/>
          <w:lang w:val="es-ES"/>
        </w:rPr>
      </w:pPr>
    </w:p>
    <w:p w14:paraId="3681ACBB" w14:textId="77777777" w:rsidR="00A747CC" w:rsidRDefault="00A747CC" w:rsidP="00A747CC">
      <w:pPr>
        <w:jc w:val="center"/>
        <w:rPr>
          <w:rFonts w:ascii="Times New Roman" w:hAnsi="Times New Roman"/>
          <w:b/>
          <w:sz w:val="32"/>
          <w:szCs w:val="32"/>
          <w:lang w:val="es-ES"/>
        </w:rPr>
      </w:pPr>
    </w:p>
    <w:p w14:paraId="27CC5867" w14:textId="77777777" w:rsidR="00A747CC" w:rsidRDefault="00A747CC" w:rsidP="00A747CC">
      <w:pPr>
        <w:jc w:val="center"/>
        <w:rPr>
          <w:rFonts w:ascii="Times New Roman" w:hAnsi="Times New Roman"/>
          <w:b/>
          <w:sz w:val="32"/>
          <w:szCs w:val="32"/>
          <w:lang w:val="es-ES"/>
        </w:rPr>
      </w:pPr>
    </w:p>
    <w:p w14:paraId="6568326B" w14:textId="77777777" w:rsidR="00A747CC" w:rsidRDefault="00A747CC" w:rsidP="00A747CC">
      <w:pPr>
        <w:jc w:val="center"/>
        <w:rPr>
          <w:rFonts w:ascii="Times New Roman" w:hAnsi="Times New Roman"/>
          <w:b/>
          <w:sz w:val="32"/>
          <w:szCs w:val="32"/>
          <w:lang w:val="es-ES"/>
        </w:rPr>
      </w:pPr>
    </w:p>
    <w:p w14:paraId="69632C41" w14:textId="77777777" w:rsidR="00A747CC" w:rsidRDefault="00A747CC" w:rsidP="00A747CC">
      <w:pPr>
        <w:jc w:val="center"/>
        <w:rPr>
          <w:rFonts w:ascii="Times New Roman" w:hAnsi="Times New Roman"/>
          <w:b/>
          <w:sz w:val="32"/>
          <w:szCs w:val="32"/>
          <w:lang w:val="es-ES"/>
        </w:rPr>
      </w:pPr>
    </w:p>
    <w:p w14:paraId="1CA59D58" w14:textId="77777777" w:rsidR="00A747CC" w:rsidRDefault="00A747CC" w:rsidP="00A747CC">
      <w:pPr>
        <w:jc w:val="center"/>
        <w:rPr>
          <w:rFonts w:ascii="Times New Roman" w:hAnsi="Times New Roman"/>
          <w:b/>
          <w:sz w:val="32"/>
          <w:szCs w:val="32"/>
          <w:lang w:val="es-ES"/>
        </w:rPr>
      </w:pPr>
    </w:p>
    <w:p w14:paraId="189209BF" w14:textId="77777777" w:rsidR="00A747CC" w:rsidRPr="00E12EE9" w:rsidRDefault="00A747CC" w:rsidP="00A747CC">
      <w:pPr>
        <w:jc w:val="center"/>
        <w:rPr>
          <w:rFonts w:ascii="Times New Roman" w:hAnsi="Times New Roman"/>
          <w:b/>
          <w:sz w:val="32"/>
          <w:szCs w:val="32"/>
          <w:lang w:val="es-ES"/>
        </w:rPr>
      </w:pPr>
      <w:r w:rsidRPr="00E12EE9">
        <w:rPr>
          <w:rFonts w:ascii="Times New Roman" w:hAnsi="Times New Roman"/>
          <w:b/>
          <w:sz w:val="32"/>
          <w:szCs w:val="32"/>
          <w:lang w:val="es-ES"/>
        </w:rPr>
        <w:t xml:space="preserve">PLAN DE SELECȚIE – COMPONENTA </w:t>
      </w:r>
      <w:r>
        <w:rPr>
          <w:rFonts w:ascii="Times New Roman" w:hAnsi="Times New Roman"/>
          <w:b/>
          <w:sz w:val="32"/>
          <w:szCs w:val="32"/>
          <w:lang w:val="es-ES"/>
        </w:rPr>
        <w:t>INIȚIALĂ</w:t>
      </w:r>
    </w:p>
    <w:p w14:paraId="358C9085" w14:textId="77777777" w:rsidR="00A747CC" w:rsidRPr="00E12EE9" w:rsidRDefault="00A747CC" w:rsidP="00A747CC">
      <w:pPr>
        <w:jc w:val="center"/>
        <w:rPr>
          <w:rFonts w:ascii="Times New Roman" w:hAnsi="Times New Roman"/>
          <w:b/>
          <w:sz w:val="32"/>
          <w:szCs w:val="32"/>
          <w:lang w:val="es-ES"/>
        </w:rPr>
      </w:pPr>
    </w:p>
    <w:p w14:paraId="6C9117A1" w14:textId="77777777" w:rsidR="00A747CC" w:rsidRPr="004C62BB" w:rsidRDefault="00A747CC" w:rsidP="00A747CC">
      <w:pPr>
        <w:tabs>
          <w:tab w:val="left" w:pos="2800"/>
        </w:tabs>
        <w:jc w:val="center"/>
        <w:rPr>
          <w:rFonts w:ascii="Times New Roman" w:hAnsi="Times New Roman"/>
          <w:b/>
          <w:bCs/>
          <w:sz w:val="32"/>
          <w:szCs w:val="32"/>
          <w:lang w:val="pt-BR"/>
        </w:rPr>
      </w:pPr>
      <w:r w:rsidRPr="004C62BB">
        <w:rPr>
          <w:rFonts w:ascii="Times New Roman" w:hAnsi="Times New Roman"/>
          <w:b/>
          <w:sz w:val="32"/>
          <w:szCs w:val="32"/>
          <w:lang w:val="pt-BR"/>
        </w:rPr>
        <w:t xml:space="preserve">pentru selecția a </w:t>
      </w:r>
      <w:r w:rsidRPr="00CF46F4">
        <w:rPr>
          <w:rFonts w:ascii="Times New Roman" w:hAnsi="Times New Roman"/>
          <w:b/>
          <w:sz w:val="32"/>
          <w:szCs w:val="32"/>
          <w:lang w:val="pt-BR"/>
        </w:rPr>
        <w:t>3</w:t>
      </w:r>
      <w:r w:rsidR="004C62BB" w:rsidRPr="00CF46F4">
        <w:rPr>
          <w:rFonts w:ascii="Times New Roman" w:hAnsi="Times New Roman"/>
          <w:b/>
          <w:sz w:val="32"/>
          <w:szCs w:val="32"/>
          <w:lang w:val="pt-BR"/>
        </w:rPr>
        <w:t xml:space="preserve"> </w:t>
      </w:r>
      <w:r w:rsidRPr="00CF46F4">
        <w:rPr>
          <w:rFonts w:ascii="Times New Roman" w:hAnsi="Times New Roman"/>
          <w:b/>
          <w:sz w:val="32"/>
          <w:szCs w:val="32"/>
          <w:lang w:val="pt-BR"/>
        </w:rPr>
        <w:t>administratori ai Societății</w:t>
      </w:r>
    </w:p>
    <w:p w14:paraId="1544691C" w14:textId="77777777" w:rsidR="00A747CC" w:rsidRPr="004C62BB" w:rsidRDefault="004C62BB" w:rsidP="00A747CC">
      <w:pPr>
        <w:tabs>
          <w:tab w:val="left" w:pos="2800"/>
        </w:tabs>
        <w:jc w:val="center"/>
        <w:rPr>
          <w:rFonts w:ascii="Times New Roman" w:hAnsi="Times New Roman"/>
          <w:b/>
          <w:sz w:val="32"/>
          <w:szCs w:val="32"/>
          <w:lang w:val="pt-BR"/>
        </w:rPr>
      </w:pPr>
      <w:r w:rsidRPr="004C62BB">
        <w:rPr>
          <w:rFonts w:ascii="Times New Roman" w:hAnsi="Times New Roman"/>
          <w:b/>
          <w:sz w:val="32"/>
          <w:szCs w:val="32"/>
        </w:rPr>
        <w:t>Serviciul Salubrizare și Gospodărire Tisău S.R.L.</w:t>
      </w:r>
    </w:p>
    <w:p w14:paraId="7C81271E" w14:textId="77777777" w:rsidR="00A747CC" w:rsidRPr="00D23F15" w:rsidRDefault="00A747CC" w:rsidP="00A747CC">
      <w:pPr>
        <w:tabs>
          <w:tab w:val="left" w:pos="2800"/>
        </w:tabs>
        <w:jc w:val="center"/>
        <w:rPr>
          <w:rFonts w:ascii="Times New Roman" w:hAnsi="Times New Roman"/>
          <w:b/>
          <w:sz w:val="32"/>
          <w:szCs w:val="32"/>
          <w:lang w:val="pt-BR"/>
        </w:rPr>
      </w:pPr>
    </w:p>
    <w:p w14:paraId="01C6A2D6" w14:textId="77777777" w:rsidR="00A747CC" w:rsidRPr="00D23F15" w:rsidRDefault="00A747CC" w:rsidP="00A747CC">
      <w:pPr>
        <w:tabs>
          <w:tab w:val="left" w:pos="2800"/>
        </w:tabs>
        <w:jc w:val="center"/>
        <w:rPr>
          <w:rFonts w:ascii="Times New Roman" w:hAnsi="Times New Roman"/>
          <w:b/>
          <w:sz w:val="32"/>
          <w:szCs w:val="32"/>
          <w:lang w:val="pt-BR"/>
        </w:rPr>
      </w:pPr>
    </w:p>
    <w:p w14:paraId="3C61A5D0" w14:textId="77777777" w:rsidR="00A747CC" w:rsidRPr="00D23F15" w:rsidRDefault="00A747CC" w:rsidP="00A747CC">
      <w:pPr>
        <w:tabs>
          <w:tab w:val="left" w:pos="2800"/>
        </w:tabs>
        <w:jc w:val="center"/>
        <w:rPr>
          <w:rFonts w:ascii="Times New Roman" w:hAnsi="Times New Roman"/>
          <w:b/>
          <w:sz w:val="32"/>
          <w:szCs w:val="32"/>
          <w:lang w:val="pt-BR"/>
        </w:rPr>
      </w:pPr>
    </w:p>
    <w:p w14:paraId="0922EDA4" w14:textId="77777777" w:rsidR="00A747CC" w:rsidRPr="00D23F15" w:rsidRDefault="00A747CC" w:rsidP="00A747CC">
      <w:pPr>
        <w:tabs>
          <w:tab w:val="left" w:pos="2800"/>
        </w:tabs>
        <w:jc w:val="center"/>
        <w:rPr>
          <w:rFonts w:ascii="Times New Roman" w:hAnsi="Times New Roman"/>
          <w:b/>
          <w:sz w:val="32"/>
          <w:szCs w:val="32"/>
          <w:lang w:val="pt-BR"/>
        </w:rPr>
      </w:pPr>
    </w:p>
    <w:p w14:paraId="1C03653A" w14:textId="77777777" w:rsidR="00A747CC" w:rsidRPr="00D23F15" w:rsidRDefault="00A747CC" w:rsidP="00A747CC">
      <w:pPr>
        <w:tabs>
          <w:tab w:val="left" w:pos="2800"/>
        </w:tabs>
        <w:jc w:val="center"/>
        <w:rPr>
          <w:rFonts w:ascii="Times New Roman" w:hAnsi="Times New Roman"/>
          <w:b/>
          <w:sz w:val="32"/>
          <w:szCs w:val="32"/>
          <w:lang w:val="pt-BR"/>
        </w:rPr>
      </w:pPr>
    </w:p>
    <w:p w14:paraId="494F21D6" w14:textId="77777777" w:rsidR="00A747CC" w:rsidRPr="00D23F15" w:rsidRDefault="00A747CC" w:rsidP="00A747CC">
      <w:pPr>
        <w:tabs>
          <w:tab w:val="left" w:pos="2800"/>
        </w:tabs>
        <w:jc w:val="center"/>
        <w:rPr>
          <w:rFonts w:ascii="Times New Roman" w:hAnsi="Times New Roman"/>
          <w:b/>
          <w:sz w:val="32"/>
          <w:szCs w:val="32"/>
          <w:lang w:val="pt-BR"/>
        </w:rPr>
      </w:pPr>
    </w:p>
    <w:p w14:paraId="7BD1D852" w14:textId="77777777" w:rsidR="00A747CC" w:rsidRPr="00D23F15" w:rsidRDefault="00A747CC" w:rsidP="00A747CC">
      <w:pPr>
        <w:tabs>
          <w:tab w:val="left" w:pos="2800"/>
        </w:tabs>
        <w:jc w:val="center"/>
        <w:rPr>
          <w:rFonts w:ascii="Times New Roman" w:hAnsi="Times New Roman"/>
          <w:b/>
          <w:sz w:val="32"/>
          <w:szCs w:val="32"/>
          <w:lang w:val="pt-BR"/>
        </w:rPr>
      </w:pPr>
    </w:p>
    <w:p w14:paraId="3C64A9DD" w14:textId="77777777" w:rsidR="00A747CC" w:rsidRPr="00D23F15" w:rsidRDefault="00A747CC" w:rsidP="00A747CC">
      <w:pPr>
        <w:tabs>
          <w:tab w:val="left" w:pos="2800"/>
        </w:tabs>
        <w:jc w:val="center"/>
        <w:rPr>
          <w:rFonts w:ascii="Times New Roman" w:hAnsi="Times New Roman"/>
          <w:b/>
          <w:sz w:val="32"/>
          <w:szCs w:val="32"/>
          <w:lang w:val="pt-BR"/>
        </w:rPr>
      </w:pPr>
    </w:p>
    <w:p w14:paraId="7CD568A9" w14:textId="77777777" w:rsidR="00A747CC" w:rsidRDefault="00A747CC" w:rsidP="00A747CC">
      <w:pPr>
        <w:tabs>
          <w:tab w:val="left" w:pos="2800"/>
        </w:tabs>
        <w:rPr>
          <w:rFonts w:ascii="Times New Roman" w:hAnsi="Times New Roman"/>
          <w:b/>
          <w:sz w:val="32"/>
          <w:szCs w:val="32"/>
          <w:lang w:val="pt-BR"/>
        </w:rPr>
      </w:pPr>
    </w:p>
    <w:p w14:paraId="221D1262" w14:textId="77777777" w:rsidR="004C62BB" w:rsidRDefault="004C62BB" w:rsidP="00A747CC">
      <w:pPr>
        <w:tabs>
          <w:tab w:val="left" w:pos="2800"/>
        </w:tabs>
        <w:rPr>
          <w:rFonts w:ascii="Times New Roman" w:hAnsi="Times New Roman"/>
          <w:b/>
          <w:sz w:val="32"/>
          <w:szCs w:val="32"/>
          <w:lang w:val="pt-BR"/>
        </w:rPr>
      </w:pPr>
    </w:p>
    <w:p w14:paraId="5056FE29" w14:textId="77777777" w:rsidR="004C62BB" w:rsidRDefault="004C62BB" w:rsidP="00A747CC">
      <w:pPr>
        <w:tabs>
          <w:tab w:val="left" w:pos="2800"/>
        </w:tabs>
        <w:rPr>
          <w:rFonts w:ascii="Times New Roman" w:hAnsi="Times New Roman"/>
          <w:b/>
          <w:sz w:val="32"/>
          <w:szCs w:val="32"/>
          <w:lang w:val="pt-BR"/>
        </w:rPr>
      </w:pPr>
    </w:p>
    <w:p w14:paraId="34614C74" w14:textId="77777777" w:rsidR="004C62BB" w:rsidRDefault="004C62BB" w:rsidP="00A747CC">
      <w:pPr>
        <w:tabs>
          <w:tab w:val="left" w:pos="2800"/>
        </w:tabs>
        <w:rPr>
          <w:rFonts w:ascii="Times New Roman" w:hAnsi="Times New Roman"/>
          <w:b/>
          <w:sz w:val="32"/>
          <w:szCs w:val="32"/>
          <w:lang w:val="pt-BR"/>
        </w:rPr>
      </w:pPr>
    </w:p>
    <w:p w14:paraId="13BEC4A7" w14:textId="77777777" w:rsidR="004C62BB" w:rsidRPr="00D23F15" w:rsidRDefault="004C62BB" w:rsidP="00A747CC">
      <w:pPr>
        <w:tabs>
          <w:tab w:val="left" w:pos="2800"/>
        </w:tabs>
        <w:rPr>
          <w:rFonts w:ascii="Times New Roman" w:hAnsi="Times New Roman"/>
          <w:b/>
          <w:sz w:val="32"/>
          <w:szCs w:val="32"/>
          <w:lang w:val="pt-BR"/>
        </w:rPr>
      </w:pPr>
    </w:p>
    <w:p w14:paraId="188AEB39" w14:textId="77777777" w:rsidR="004C62BB" w:rsidRPr="004C62BB" w:rsidRDefault="00A747CC" w:rsidP="00A747CC">
      <w:pPr>
        <w:tabs>
          <w:tab w:val="left" w:pos="2800"/>
        </w:tabs>
        <w:ind w:firstLine="567"/>
        <w:rPr>
          <w:rFonts w:ascii="Times New Roman" w:eastAsia="Times New Roman" w:hAnsi="Times New Roman"/>
          <w:color w:val="000000" w:themeColor="text1"/>
          <w:sz w:val="24"/>
          <w:szCs w:val="24"/>
          <w:highlight w:val="yellow"/>
          <w:lang w:val="en-US" w:eastAsia="ja-JP" w:bidi="he-IL"/>
        </w:rPr>
      </w:pPr>
      <w:r w:rsidRPr="004C62BB">
        <w:rPr>
          <w:rFonts w:ascii="Times New Roman" w:hAnsi="Times New Roman"/>
          <w:color w:val="000000"/>
          <w:sz w:val="24"/>
          <w:szCs w:val="24"/>
        </w:rPr>
        <w:lastRenderedPageBreak/>
        <w:t>Procedura de selecție este dezvoltată în acord cu prevederile O.U.G. nr. 109/2011 privind guvernanța corporativă a întreprinderilor publice</w:t>
      </w:r>
      <w:r w:rsidRPr="004C62BB">
        <w:rPr>
          <w:rFonts w:ascii="Times New Roman" w:hAnsi="Times New Roman"/>
          <w:color w:val="000000"/>
          <w:sz w:val="24"/>
          <w:szCs w:val="24"/>
          <w:lang w:eastAsia="ja-JP" w:bidi="he-IL"/>
        </w:rPr>
        <w:t xml:space="preserve">, modificată și completată de Legea nr. 187/2023, precum și ale H.G. nr. 639/2023 pentru aprobarea normelor metodologice de aplicare a Ordonanței de Urgență a Guvernului nr. 109/2011 privind guvernanța corporativă a întreprinderilor publice, </w:t>
      </w:r>
      <w:r w:rsidRPr="004C62BB">
        <w:rPr>
          <w:rFonts w:ascii="Times New Roman" w:hAnsi="Times New Roman"/>
          <w:bCs/>
          <w:color w:val="000000"/>
          <w:sz w:val="24"/>
          <w:szCs w:val="24"/>
        </w:rPr>
        <w:t>Legea nr. 31/1990 și Actul Constitutiv al Societății</w:t>
      </w:r>
      <w:r w:rsidR="004C62BB" w:rsidRPr="004C62BB">
        <w:rPr>
          <w:rFonts w:ascii="Times New Roman" w:hAnsi="Times New Roman"/>
          <w:bCs/>
          <w:color w:val="000000"/>
          <w:sz w:val="24"/>
          <w:szCs w:val="24"/>
          <w:lang w:val="en-US"/>
        </w:rPr>
        <w:t xml:space="preserve"> </w:t>
      </w:r>
      <w:r w:rsidR="004C62BB" w:rsidRPr="004C62BB">
        <w:rPr>
          <w:rFonts w:ascii="Times New Roman" w:hAnsi="Times New Roman"/>
          <w:b/>
          <w:sz w:val="24"/>
          <w:szCs w:val="24"/>
        </w:rPr>
        <w:t>Serviciul Salubrizare și Gospodărire Tisău S.R.L</w:t>
      </w:r>
      <w:r w:rsidR="004C62BB">
        <w:rPr>
          <w:rFonts w:ascii="Times New Roman" w:hAnsi="Times New Roman"/>
          <w:b/>
          <w:color w:val="000000" w:themeColor="text1"/>
          <w:sz w:val="24"/>
          <w:szCs w:val="24"/>
          <w:lang w:val="en-US"/>
        </w:rPr>
        <w:t>.</w:t>
      </w:r>
    </w:p>
    <w:p w14:paraId="246EB829" w14:textId="77777777" w:rsidR="00A747CC" w:rsidRPr="00D23F15" w:rsidRDefault="00A747CC" w:rsidP="00A747CC">
      <w:pPr>
        <w:tabs>
          <w:tab w:val="left" w:pos="2800"/>
        </w:tabs>
        <w:ind w:firstLine="567"/>
        <w:rPr>
          <w:rFonts w:ascii="Times New Roman" w:hAnsi="Times New Roman"/>
          <w:b/>
          <w:bCs/>
          <w:color w:val="000000"/>
          <w:sz w:val="24"/>
          <w:szCs w:val="24"/>
          <w:lang w:val="fr-FR"/>
        </w:rPr>
      </w:pPr>
      <w:r w:rsidRPr="00B03703">
        <w:rPr>
          <w:rFonts w:ascii="Times New Roman" w:eastAsia="Times New Roman" w:hAnsi="Times New Roman"/>
          <w:color w:val="000000"/>
          <w:sz w:val="24"/>
          <w:szCs w:val="24"/>
          <w:highlight w:val="yellow"/>
          <w:lang w:val="fr-FR" w:eastAsia="ja-JP" w:bidi="he-IL"/>
        </w:rPr>
        <w:t xml:space="preserve">Prin H.C.L. </w:t>
      </w:r>
      <w:r w:rsidRPr="00B03703">
        <w:rPr>
          <w:rFonts w:ascii="Times New Roman" w:eastAsia="Times New Roman" w:hAnsi="Times New Roman"/>
          <w:color w:val="000000"/>
          <w:sz w:val="24"/>
          <w:szCs w:val="24"/>
          <w:highlight w:val="yellow"/>
          <w:lang w:val="ro-RO" w:eastAsia="ja-JP" w:bidi="he-IL"/>
        </w:rPr>
        <w:t>nr. ................</w:t>
      </w:r>
      <w:r w:rsidRPr="00B61FD5">
        <w:rPr>
          <w:rFonts w:ascii="Times New Roman" w:hAnsi="Times New Roman"/>
          <w:color w:val="000000"/>
          <w:sz w:val="24"/>
          <w:szCs w:val="24"/>
          <w:lang w:eastAsia="ja-JP" w:bidi="he-IL"/>
        </w:rPr>
        <w:t xml:space="preserve">privind aprobarea declanșării Procedurii de selecție a administratorilor Societății </w:t>
      </w:r>
      <w:r w:rsidR="004C62BB" w:rsidRPr="004C62BB">
        <w:rPr>
          <w:rFonts w:ascii="Times New Roman" w:hAnsi="Times New Roman"/>
          <w:b/>
          <w:sz w:val="24"/>
          <w:szCs w:val="24"/>
        </w:rPr>
        <w:t>Serviciul Salubrizare și Gospodărire Tisău S.R.L</w:t>
      </w:r>
      <w:r w:rsidR="004C62BB" w:rsidRPr="00B61FD5">
        <w:rPr>
          <w:rFonts w:ascii="Times New Roman" w:hAnsi="Times New Roman"/>
          <w:color w:val="000000"/>
          <w:sz w:val="24"/>
          <w:szCs w:val="24"/>
          <w:lang w:eastAsia="ja-JP" w:bidi="he-IL"/>
        </w:rPr>
        <w:t xml:space="preserve"> </w:t>
      </w:r>
      <w:r w:rsidRPr="00B61FD5">
        <w:rPr>
          <w:rFonts w:ascii="Times New Roman" w:hAnsi="Times New Roman"/>
          <w:color w:val="000000"/>
          <w:sz w:val="24"/>
          <w:szCs w:val="24"/>
          <w:lang w:eastAsia="ja-JP" w:bidi="he-IL"/>
        </w:rPr>
        <w:t xml:space="preserve">și </w:t>
      </w:r>
      <w:r w:rsidRPr="00B03703">
        <w:rPr>
          <w:rFonts w:ascii="Times New Roman" w:eastAsia="Times New Roman" w:hAnsi="Times New Roman"/>
          <w:color w:val="000000"/>
          <w:sz w:val="24"/>
          <w:szCs w:val="24"/>
          <w:highlight w:val="yellow"/>
          <w:lang w:val="fr-FR" w:eastAsia="ja-JP" w:bidi="he-IL"/>
        </w:rPr>
        <w:t xml:space="preserve">H.C.L. </w:t>
      </w:r>
      <w:r w:rsidRPr="00B03703">
        <w:rPr>
          <w:rFonts w:ascii="Times New Roman" w:eastAsia="Times New Roman" w:hAnsi="Times New Roman"/>
          <w:color w:val="000000"/>
          <w:sz w:val="24"/>
          <w:szCs w:val="24"/>
          <w:highlight w:val="yellow"/>
          <w:lang w:val="ro-RO" w:eastAsia="ja-JP" w:bidi="he-IL"/>
        </w:rPr>
        <w:t>nr. ................</w:t>
      </w:r>
      <w:r w:rsidR="004C62BB">
        <w:rPr>
          <w:rFonts w:ascii="Times New Roman" w:eastAsia="Times New Roman" w:hAnsi="Times New Roman"/>
          <w:color w:val="000000"/>
          <w:sz w:val="24"/>
          <w:szCs w:val="24"/>
          <w:lang w:val="ro-RO" w:eastAsia="ja-JP" w:bidi="he-IL"/>
        </w:rPr>
        <w:t xml:space="preserve"> </w:t>
      </w:r>
      <w:r w:rsidRPr="00B61FD5">
        <w:rPr>
          <w:rFonts w:ascii="Times New Roman" w:hAnsi="Times New Roman"/>
          <w:color w:val="000000"/>
          <w:sz w:val="24"/>
          <w:szCs w:val="24"/>
          <w:lang w:eastAsia="ja-JP" w:bidi="he-IL"/>
        </w:rPr>
        <w:t xml:space="preserve">privind înființarea și constituirea Comisiei de selecție și nominalizare, </w:t>
      </w:r>
      <w:bookmarkStart w:id="0" w:name="_Hlk180413854"/>
      <w:r w:rsidRPr="00B61FD5">
        <w:rPr>
          <w:rFonts w:ascii="Times New Roman" w:hAnsi="Times New Roman"/>
          <w:color w:val="000000"/>
          <w:sz w:val="24"/>
          <w:szCs w:val="24"/>
          <w:lang w:eastAsia="ja-JP" w:bidi="he-IL"/>
        </w:rPr>
        <w:t>în conformitate cu legislația  privind guvernanța corporativă</w:t>
      </w:r>
      <w:r w:rsidRPr="00B61FD5">
        <w:rPr>
          <w:rFonts w:ascii="Times New Roman" w:hAnsi="Times New Roman"/>
          <w:color w:val="000000"/>
          <w:sz w:val="24"/>
          <w:szCs w:val="24"/>
          <w:lang w:val="fr-FR" w:eastAsia="ja-JP" w:bidi="he-IL"/>
        </w:rPr>
        <w:t xml:space="preserve">, s-a </w:t>
      </w:r>
      <w:proofErr w:type="spellStart"/>
      <w:r w:rsidRPr="00B61FD5">
        <w:rPr>
          <w:rFonts w:ascii="Times New Roman" w:hAnsi="Times New Roman"/>
          <w:color w:val="000000"/>
          <w:sz w:val="24"/>
          <w:szCs w:val="24"/>
          <w:lang w:val="fr-FR" w:eastAsia="ja-JP" w:bidi="he-IL"/>
        </w:rPr>
        <w:t>aprobat</w:t>
      </w:r>
      <w:proofErr w:type="spellEnd"/>
      <w:r w:rsidRPr="00B61FD5">
        <w:rPr>
          <w:rFonts w:ascii="Times New Roman" w:hAnsi="Times New Roman"/>
          <w:color w:val="000000"/>
          <w:sz w:val="24"/>
          <w:szCs w:val="24"/>
          <w:lang w:val="fr-FR" w:eastAsia="ja-JP" w:bidi="he-IL"/>
        </w:rPr>
        <w:t xml:space="preserve"> ca </w:t>
      </w:r>
      <w:proofErr w:type="spellStart"/>
      <w:r w:rsidRPr="00B61FD5">
        <w:rPr>
          <w:rFonts w:ascii="Times New Roman" w:hAnsi="Times New Roman"/>
          <w:color w:val="000000"/>
          <w:sz w:val="24"/>
          <w:szCs w:val="24"/>
          <w:lang w:val="fr-FR" w:eastAsia="ja-JP" w:bidi="he-IL"/>
        </w:rPr>
        <w:t>selecţia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să</w:t>
      </w:r>
      <w:proofErr w:type="spellEnd"/>
      <w:r w:rsidRPr="00B61FD5">
        <w:rPr>
          <w:rFonts w:ascii="Times New Roman" w:hAnsi="Times New Roman"/>
          <w:color w:val="000000"/>
          <w:sz w:val="24"/>
          <w:szCs w:val="24"/>
          <w:lang w:val="fr-FR" w:eastAsia="ja-JP" w:bidi="he-IL"/>
        </w:rPr>
        <w:t xml:space="preserve"> se </w:t>
      </w:r>
      <w:proofErr w:type="spellStart"/>
      <w:r w:rsidRPr="00B61FD5">
        <w:rPr>
          <w:rFonts w:ascii="Times New Roman" w:hAnsi="Times New Roman"/>
          <w:color w:val="000000"/>
          <w:sz w:val="24"/>
          <w:szCs w:val="24"/>
          <w:lang w:val="fr-FR" w:eastAsia="ja-JP" w:bidi="he-IL"/>
        </w:rPr>
        <w:t>efectueze</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către</w:t>
      </w:r>
      <w:proofErr w:type="spellEnd"/>
      <w:r w:rsidRPr="00B61FD5">
        <w:rPr>
          <w:rFonts w:ascii="Times New Roman" w:hAnsi="Times New Roman"/>
          <w:color w:val="000000"/>
          <w:sz w:val="24"/>
          <w:szCs w:val="24"/>
          <w:lang w:val="fr-FR" w:eastAsia="ja-JP" w:bidi="he-IL"/>
        </w:rPr>
        <w:t xml:space="preserve"> o </w:t>
      </w:r>
      <w:proofErr w:type="spellStart"/>
      <w:r w:rsidRPr="00B61FD5">
        <w:rPr>
          <w:rFonts w:ascii="Times New Roman" w:hAnsi="Times New Roman"/>
          <w:color w:val="000000"/>
          <w:sz w:val="24"/>
          <w:szCs w:val="24"/>
          <w:lang w:val="fr-FR" w:eastAsia="ja-JP" w:bidi="he-IL"/>
        </w:rPr>
        <w:t>Comisie</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nominalizare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constituită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conform</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prevederilor</w:t>
      </w:r>
      <w:proofErr w:type="spellEnd"/>
      <w:r w:rsidRPr="00B61FD5">
        <w:rPr>
          <w:rFonts w:ascii="Times New Roman" w:hAnsi="Times New Roman"/>
          <w:color w:val="000000"/>
          <w:sz w:val="24"/>
          <w:szCs w:val="24"/>
          <w:lang w:val="fr-FR" w:eastAsia="ja-JP" w:bidi="he-IL"/>
        </w:rPr>
        <w:t xml:space="preserve"> art. 4^9, </w:t>
      </w:r>
      <w:proofErr w:type="spellStart"/>
      <w:r w:rsidRPr="00B61FD5">
        <w:rPr>
          <w:rFonts w:ascii="Times New Roman" w:hAnsi="Times New Roman"/>
          <w:color w:val="000000"/>
          <w:sz w:val="24"/>
          <w:szCs w:val="24"/>
          <w:lang w:val="fr-FR" w:eastAsia="ja-JP" w:bidi="he-IL"/>
        </w:rPr>
        <w:t>alin</w:t>
      </w:r>
      <w:proofErr w:type="spellEnd"/>
      <w:r w:rsidRPr="00B61FD5">
        <w:rPr>
          <w:rFonts w:ascii="Times New Roman" w:hAnsi="Times New Roman"/>
          <w:color w:val="000000"/>
          <w:sz w:val="24"/>
          <w:szCs w:val="24"/>
          <w:lang w:val="fr-FR" w:eastAsia="ja-JP" w:bidi="he-IL"/>
        </w:rPr>
        <w:t xml:space="preserve">. (3), ale </w:t>
      </w:r>
      <w:proofErr w:type="spellStart"/>
      <w:r w:rsidRPr="00B61FD5">
        <w:rPr>
          <w:rFonts w:ascii="Times New Roman" w:hAnsi="Times New Roman"/>
          <w:color w:val="000000"/>
          <w:sz w:val="24"/>
          <w:szCs w:val="24"/>
          <w:lang w:val="fr-FR" w:eastAsia="ja-JP" w:bidi="he-IL"/>
        </w:rPr>
        <w:t>cărei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atribuții</w:t>
      </w:r>
      <w:proofErr w:type="spellEnd"/>
      <w:r w:rsidRPr="00B61FD5">
        <w:rPr>
          <w:rFonts w:ascii="Times New Roman" w:hAnsi="Times New Roman"/>
          <w:color w:val="000000"/>
          <w:sz w:val="24"/>
          <w:szCs w:val="24"/>
          <w:lang w:val="fr-FR" w:eastAsia="ja-JP" w:bidi="he-IL"/>
        </w:rPr>
        <w:t xml:space="preserve"> principale </w:t>
      </w:r>
      <w:proofErr w:type="spellStart"/>
      <w:r w:rsidRPr="00B61FD5">
        <w:rPr>
          <w:rFonts w:ascii="Times New Roman" w:hAnsi="Times New Roman"/>
          <w:color w:val="000000"/>
          <w:sz w:val="24"/>
          <w:szCs w:val="24"/>
          <w:lang w:val="fr-FR" w:eastAsia="ja-JP" w:bidi="he-IL"/>
        </w:rPr>
        <w:t>sunt</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prevăzute</w:t>
      </w:r>
      <w:proofErr w:type="spellEnd"/>
      <w:r w:rsidRPr="00B61FD5">
        <w:rPr>
          <w:rFonts w:ascii="Times New Roman" w:hAnsi="Times New Roman"/>
          <w:color w:val="000000"/>
          <w:sz w:val="24"/>
          <w:szCs w:val="24"/>
          <w:lang w:val="fr-FR" w:eastAsia="ja-JP" w:bidi="he-IL"/>
        </w:rPr>
        <w:t xml:space="preserve"> la art. 4^9, </w:t>
      </w:r>
      <w:proofErr w:type="spellStart"/>
      <w:r w:rsidRPr="00B61FD5">
        <w:rPr>
          <w:rFonts w:ascii="Times New Roman" w:hAnsi="Times New Roman"/>
          <w:color w:val="000000"/>
          <w:sz w:val="24"/>
          <w:szCs w:val="24"/>
          <w:lang w:val="fr-FR" w:eastAsia="ja-JP" w:bidi="he-IL"/>
        </w:rPr>
        <w:t>alin</w:t>
      </w:r>
      <w:proofErr w:type="spellEnd"/>
      <w:r w:rsidRPr="00B61FD5">
        <w:rPr>
          <w:rFonts w:ascii="Times New Roman" w:hAnsi="Times New Roman"/>
          <w:color w:val="000000"/>
          <w:sz w:val="24"/>
          <w:szCs w:val="24"/>
          <w:lang w:val="fr-FR" w:eastAsia="ja-JP" w:bidi="he-IL"/>
        </w:rPr>
        <w:t xml:space="preserve">. (5) </w:t>
      </w:r>
      <w:proofErr w:type="spellStart"/>
      <w:r w:rsidRPr="00B61FD5">
        <w:rPr>
          <w:rFonts w:ascii="Times New Roman" w:hAnsi="Times New Roman"/>
          <w:color w:val="000000"/>
          <w:sz w:val="24"/>
          <w:szCs w:val="24"/>
          <w:lang w:val="fr-FR" w:eastAsia="ja-JP" w:bidi="he-IL"/>
        </w:rPr>
        <w:t>din</w:t>
      </w:r>
      <w:proofErr w:type="spellEnd"/>
      <w:r w:rsidRPr="00B61FD5">
        <w:rPr>
          <w:rFonts w:ascii="Times New Roman" w:hAnsi="Times New Roman"/>
          <w:color w:val="000000"/>
          <w:sz w:val="24"/>
          <w:szCs w:val="24"/>
          <w:lang w:val="fr-FR" w:eastAsia="ja-JP" w:bidi="he-IL"/>
        </w:rPr>
        <w:t xml:space="preserve"> </w:t>
      </w:r>
      <w:r w:rsidRPr="00B61FD5">
        <w:rPr>
          <w:rFonts w:ascii="Times New Roman" w:hAnsi="Times New Roman"/>
          <w:color w:val="000000"/>
          <w:sz w:val="24"/>
          <w:szCs w:val="24"/>
          <w:lang w:eastAsia="ja-JP" w:bidi="he-IL"/>
        </w:rPr>
        <w:t>O.U.G. nr. 109/2011 privind guvernanța corporativă a întreprinderilor publice</w:t>
      </w:r>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cu</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modificările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și</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completările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ulterioare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comisie</w:t>
      </w:r>
      <w:proofErr w:type="spellEnd"/>
      <w:r w:rsidRPr="00B61FD5">
        <w:rPr>
          <w:rFonts w:ascii="Times New Roman" w:hAnsi="Times New Roman"/>
          <w:color w:val="000000"/>
          <w:sz w:val="24"/>
          <w:szCs w:val="24"/>
          <w:lang w:val="fr-FR"/>
        </w:rPr>
        <w:t xml:space="preserve"> de </w:t>
      </w:r>
      <w:proofErr w:type="spellStart"/>
      <w:r w:rsidRPr="00B61FD5">
        <w:rPr>
          <w:rFonts w:ascii="Times New Roman" w:hAnsi="Times New Roman"/>
          <w:color w:val="000000"/>
          <w:sz w:val="24"/>
          <w:szCs w:val="24"/>
          <w:lang w:val="fr-FR"/>
        </w:rPr>
        <w:t>selecție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din</w:t>
      </w:r>
      <w:proofErr w:type="spellEnd"/>
      <w:r w:rsidRPr="00B61FD5">
        <w:rPr>
          <w:rFonts w:ascii="Times New Roman" w:hAnsi="Times New Roman"/>
          <w:color w:val="000000"/>
          <w:sz w:val="24"/>
          <w:szCs w:val="24"/>
          <w:lang w:val="fr-FR"/>
        </w:rPr>
        <w:t xml:space="preserve"> care face parte </w:t>
      </w:r>
      <w:r w:rsidRPr="00B61FD5">
        <w:rPr>
          <w:rFonts w:ascii="Times New Roman" w:hAnsi="Times New Roman"/>
          <w:color w:val="000000"/>
          <w:sz w:val="24"/>
          <w:szCs w:val="24"/>
        </w:rPr>
        <w:t>un expert</w:t>
      </w:r>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independent</w:t>
      </w:r>
      <w:proofErr w:type="spellEnd"/>
      <w:r w:rsidRPr="00B61FD5">
        <w:rPr>
          <w:rFonts w:ascii="Times New Roman" w:hAnsi="Times New Roman"/>
          <w:color w:val="000000"/>
          <w:sz w:val="24"/>
          <w:szCs w:val="24"/>
        </w:rPr>
        <w:t xml:space="preserve"> specializat în recrutarea resurselor umane. </w:t>
      </w:r>
    </w:p>
    <w:p w14:paraId="469BB730" w14:textId="77777777" w:rsidR="00A747CC" w:rsidRPr="00B61FD5" w:rsidRDefault="00A747CC" w:rsidP="00A747CC">
      <w:pPr>
        <w:ind w:firstLine="567"/>
        <w:rPr>
          <w:rFonts w:ascii="Times New Roman" w:hAnsi="Times New Roman"/>
          <w:color w:val="000000"/>
          <w:sz w:val="24"/>
          <w:szCs w:val="24"/>
        </w:rPr>
      </w:pPr>
      <w:r w:rsidRPr="00B61FD5">
        <w:rPr>
          <w:rFonts w:ascii="Times New Roman" w:hAnsi="Times New Roman"/>
          <w:color w:val="000000"/>
          <w:sz w:val="24"/>
          <w:szCs w:val="24"/>
        </w:rPr>
        <w:t xml:space="preserve">Procedura de selecție se efectuează cu scopul de a asigura transparentizarea și profesionalizarea administratorilor potrivit standardelor de guvernanță corporativă a întreprinderilor publice, astfel cum au fost dezvoltate în Principiile de guvernanță corporativă ale Organizației pentru Cooperare și Dezvoltare Economică. </w:t>
      </w:r>
    </w:p>
    <w:p w14:paraId="5ECF926A" w14:textId="77777777" w:rsidR="00A747CC" w:rsidRPr="00D23F15" w:rsidRDefault="00A747CC" w:rsidP="00A747CC">
      <w:pPr>
        <w:ind w:firstLine="567"/>
        <w:rPr>
          <w:rFonts w:ascii="Times New Roman" w:hAnsi="Times New Roman"/>
          <w:color w:val="000000"/>
          <w:sz w:val="24"/>
          <w:szCs w:val="24"/>
          <w:lang w:val="es-ES"/>
        </w:rPr>
      </w:pPr>
      <w:r w:rsidRPr="00B61FD5">
        <w:rPr>
          <w:rFonts w:ascii="Times New Roman" w:hAnsi="Times New Roman"/>
          <w:color w:val="000000"/>
          <w:sz w:val="24"/>
          <w:szCs w:val="24"/>
        </w:rPr>
        <w:t xml:space="preserve">Planul de selecție este astfel întocmit încât Procedura de recrutare și selecție să se realizeze cu respectarea dreptului la libera competiție, echitate și egalitate de șanse, nediscriminare, transparență, tratament egal și asumarea răspunderii. </w:t>
      </w:r>
    </w:p>
    <w:p w14:paraId="5C30CE83" w14:textId="77777777" w:rsidR="00A747CC" w:rsidRPr="00D23F15" w:rsidRDefault="00A747CC" w:rsidP="00A747CC">
      <w:pPr>
        <w:ind w:firstLine="567"/>
        <w:rPr>
          <w:rFonts w:ascii="Times New Roman" w:hAnsi="Times New Roman"/>
          <w:color w:val="000000"/>
          <w:sz w:val="24"/>
          <w:szCs w:val="24"/>
          <w:lang w:val="es-ES"/>
        </w:rPr>
      </w:pPr>
    </w:p>
    <w:p w14:paraId="576F67E8" w14:textId="77777777" w:rsidR="00A747CC" w:rsidRPr="00B61FD5" w:rsidRDefault="00A747CC" w:rsidP="00A747CC">
      <w:pPr>
        <w:numPr>
          <w:ilvl w:val="0"/>
          <w:numId w:val="1"/>
        </w:numPr>
        <w:suppressAutoHyphens/>
        <w:ind w:left="0" w:hanging="283"/>
        <w:rPr>
          <w:rFonts w:ascii="Times New Roman" w:hAnsi="Times New Roman"/>
          <w:b/>
          <w:color w:val="000000"/>
          <w:sz w:val="24"/>
          <w:szCs w:val="24"/>
        </w:rPr>
      </w:pPr>
      <w:bookmarkStart w:id="1" w:name="_Hlk180413974"/>
      <w:r w:rsidRPr="00B61FD5">
        <w:rPr>
          <w:rFonts w:ascii="Times New Roman" w:hAnsi="Times New Roman"/>
          <w:b/>
          <w:color w:val="000000"/>
          <w:sz w:val="24"/>
          <w:szCs w:val="24"/>
        </w:rPr>
        <w:t>Părți responsabile în Procedura de selecție – Roluri și responsabilități</w:t>
      </w:r>
    </w:p>
    <w:p w14:paraId="67F213D5" w14:textId="77777777" w:rsidR="00A747CC" w:rsidRPr="00B61FD5" w:rsidRDefault="00A747CC" w:rsidP="00A747CC">
      <w:pPr>
        <w:ind w:firstLine="567"/>
        <w:rPr>
          <w:rFonts w:ascii="Times New Roman" w:hAnsi="Times New Roman"/>
          <w:color w:val="000000"/>
          <w:sz w:val="24"/>
          <w:szCs w:val="24"/>
          <w:lang w:val="fr-FR" w:eastAsia="ja-JP" w:bidi="he-IL"/>
        </w:rPr>
      </w:pPr>
      <w:proofErr w:type="spellStart"/>
      <w:r w:rsidRPr="00B61FD5">
        <w:rPr>
          <w:rFonts w:ascii="Times New Roman" w:hAnsi="Times New Roman"/>
          <w:color w:val="000000"/>
          <w:sz w:val="24"/>
          <w:szCs w:val="24"/>
          <w:lang w:val="fr-FR" w:eastAsia="ja-JP" w:bidi="he-IL"/>
        </w:rPr>
        <w:t>Prezenta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secţiune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defineşte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principalele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activităţi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w:t>
      </w:r>
      <w:proofErr w:type="spellEnd"/>
      <w:r w:rsidRPr="00B61FD5">
        <w:rPr>
          <w:rFonts w:ascii="Times New Roman" w:hAnsi="Times New Roman"/>
          <w:color w:val="000000"/>
          <w:sz w:val="24"/>
          <w:szCs w:val="24"/>
          <w:lang w:val="fr-FR" w:eastAsia="ja-JP" w:bidi="he-IL"/>
        </w:rPr>
        <w:t xml:space="preserve"> care </w:t>
      </w:r>
      <w:proofErr w:type="spellStart"/>
      <w:r w:rsidRPr="00B61FD5">
        <w:rPr>
          <w:rFonts w:ascii="Times New Roman" w:hAnsi="Times New Roman"/>
          <w:color w:val="000000"/>
          <w:sz w:val="24"/>
          <w:szCs w:val="24"/>
          <w:lang w:val="fr-FR" w:eastAsia="ja-JP" w:bidi="he-IL"/>
        </w:rPr>
        <w:t>părţile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implicate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procesul</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recrutare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şi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trebuie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să</w:t>
      </w:r>
      <w:proofErr w:type="spellEnd"/>
      <w:r w:rsidRPr="00B61FD5">
        <w:rPr>
          <w:rFonts w:ascii="Times New Roman" w:hAnsi="Times New Roman"/>
          <w:color w:val="000000"/>
          <w:sz w:val="24"/>
          <w:szCs w:val="24"/>
          <w:lang w:val="fr-FR" w:eastAsia="ja-JP" w:bidi="he-IL"/>
        </w:rPr>
        <w:t xml:space="preserve"> le </w:t>
      </w:r>
      <w:proofErr w:type="spellStart"/>
      <w:r w:rsidRPr="00B61FD5">
        <w:rPr>
          <w:rFonts w:ascii="Times New Roman" w:hAnsi="Times New Roman"/>
          <w:color w:val="000000"/>
          <w:sz w:val="24"/>
          <w:szCs w:val="24"/>
          <w:lang w:val="fr-FR" w:eastAsia="ja-JP" w:bidi="he-IL"/>
        </w:rPr>
        <w:t>îndeplinească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scopul</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unei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bune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gestionări</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procesului</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recrutare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şi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w:t>
      </w:r>
    </w:p>
    <w:bookmarkEnd w:id="1"/>
    <w:p w14:paraId="4CEFC971" w14:textId="77777777" w:rsidR="00A747CC" w:rsidRPr="00B61FD5" w:rsidRDefault="00A747CC" w:rsidP="00A747CC">
      <w:pPr>
        <w:ind w:firstLine="720"/>
        <w:rPr>
          <w:rFonts w:ascii="Times New Roman" w:hAnsi="Times New Roman"/>
          <w:color w:val="000000"/>
          <w:sz w:val="24"/>
          <w:szCs w:val="24"/>
          <w:lang w:val="fr-FR" w:eastAsia="ja-JP" w:bidi="he-IL"/>
        </w:rPr>
      </w:pPr>
    </w:p>
    <w:p w14:paraId="260FBF95" w14:textId="77777777" w:rsidR="00A747CC" w:rsidRPr="00B61FD5" w:rsidRDefault="00A747CC" w:rsidP="00A747CC">
      <w:pPr>
        <w:numPr>
          <w:ilvl w:val="1"/>
          <w:numId w:val="2"/>
        </w:numPr>
        <w:tabs>
          <w:tab w:val="left" w:pos="993"/>
        </w:tabs>
        <w:ind w:left="0" w:firstLine="567"/>
        <w:contextualSpacing/>
        <w:rPr>
          <w:rFonts w:ascii="Times New Roman" w:hAnsi="Times New Roman"/>
          <w:color w:val="000000"/>
          <w:sz w:val="24"/>
          <w:szCs w:val="24"/>
          <w:lang w:val="fr-FR"/>
        </w:rPr>
      </w:pPr>
      <w:bookmarkStart w:id="2" w:name="_Hlk180413979"/>
      <w:proofErr w:type="spellStart"/>
      <w:r w:rsidRPr="00B61FD5">
        <w:rPr>
          <w:rFonts w:ascii="Times New Roman" w:hAnsi="Times New Roman"/>
          <w:b/>
          <w:bCs/>
          <w:i/>
          <w:color w:val="000000"/>
          <w:sz w:val="24"/>
          <w:szCs w:val="24"/>
          <w:lang w:val="fr-FR"/>
        </w:rPr>
        <w:t>Adunarea</w:t>
      </w:r>
      <w:proofErr w:type="spellEnd"/>
      <w:r w:rsidRPr="00B61FD5">
        <w:rPr>
          <w:rFonts w:ascii="Times New Roman" w:hAnsi="Times New Roman"/>
          <w:b/>
          <w:bCs/>
          <w:i/>
          <w:color w:val="000000"/>
          <w:sz w:val="24"/>
          <w:szCs w:val="24"/>
          <w:lang w:val="fr-FR"/>
        </w:rPr>
        <w:t xml:space="preserve"> </w:t>
      </w:r>
      <w:proofErr w:type="spellStart"/>
      <w:r w:rsidRPr="00B61FD5">
        <w:rPr>
          <w:rFonts w:ascii="Times New Roman" w:hAnsi="Times New Roman"/>
          <w:b/>
          <w:bCs/>
          <w:i/>
          <w:color w:val="000000"/>
          <w:sz w:val="24"/>
          <w:szCs w:val="24"/>
          <w:lang w:val="fr-FR"/>
        </w:rPr>
        <w:t>Generală</w:t>
      </w:r>
      <w:proofErr w:type="spellEnd"/>
      <w:r w:rsidRPr="00B61FD5">
        <w:rPr>
          <w:rFonts w:ascii="Times New Roman" w:hAnsi="Times New Roman"/>
          <w:b/>
          <w:bCs/>
          <w:i/>
          <w:color w:val="000000"/>
          <w:sz w:val="24"/>
          <w:szCs w:val="24"/>
          <w:lang w:val="fr-FR"/>
        </w:rPr>
        <w:t xml:space="preserve"> a </w:t>
      </w:r>
      <w:proofErr w:type="spellStart"/>
      <w:r w:rsidRPr="00B61FD5">
        <w:rPr>
          <w:rFonts w:ascii="Times New Roman" w:hAnsi="Times New Roman"/>
          <w:b/>
          <w:bCs/>
          <w:i/>
          <w:color w:val="000000"/>
          <w:sz w:val="24"/>
          <w:szCs w:val="24"/>
          <w:lang w:val="fr-FR"/>
        </w:rPr>
        <w:t>Asociaților</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Asociatul</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unic</w:t>
      </w:r>
      <w:proofErr w:type="spellEnd"/>
      <w:r w:rsidRPr="00B61FD5">
        <w:rPr>
          <w:rFonts w:ascii="Times New Roman" w:hAnsi="Times New Roman"/>
          <w:color w:val="000000"/>
          <w:sz w:val="24"/>
          <w:szCs w:val="24"/>
          <w:lang w:val="fr-FR"/>
        </w:rPr>
        <w:t xml:space="preserve">) – </w:t>
      </w:r>
      <w:proofErr w:type="spellStart"/>
      <w:r w:rsidRPr="00B61FD5">
        <w:rPr>
          <w:rFonts w:ascii="Times New Roman" w:hAnsi="Times New Roman"/>
          <w:color w:val="000000"/>
          <w:sz w:val="24"/>
          <w:szCs w:val="24"/>
          <w:lang w:val="fr-FR"/>
        </w:rPr>
        <w:t>îndeplineşte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următoarele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atribuţii</w:t>
      </w:r>
      <w:proofErr w:type="spellEnd"/>
      <w:r w:rsidRPr="00B61FD5">
        <w:rPr>
          <w:rFonts w:ascii="Times New Roman" w:hAnsi="Times New Roman"/>
          <w:color w:val="000000"/>
          <w:sz w:val="24"/>
          <w:szCs w:val="24"/>
          <w:lang w:val="fr-FR"/>
        </w:rPr>
        <w:t xml:space="preserve"> principale </w:t>
      </w:r>
      <w:proofErr w:type="spellStart"/>
      <w:r w:rsidRPr="00B61FD5">
        <w:rPr>
          <w:rFonts w:ascii="Times New Roman" w:hAnsi="Times New Roman"/>
          <w:color w:val="000000"/>
          <w:sz w:val="24"/>
          <w:szCs w:val="24"/>
          <w:lang w:val="fr-FR"/>
        </w:rPr>
        <w:t>în</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procesul</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selecție</w:t>
      </w:r>
      <w:proofErr w:type="spellEnd"/>
      <w:r w:rsidRPr="00B61FD5">
        <w:rPr>
          <w:rFonts w:ascii="Times New Roman" w:hAnsi="Times New Roman"/>
          <w:color w:val="000000"/>
          <w:sz w:val="24"/>
          <w:szCs w:val="24"/>
          <w:lang w:val="fr-FR"/>
        </w:rPr>
        <w:t xml:space="preserve"> a </w:t>
      </w:r>
      <w:proofErr w:type="spellStart"/>
      <w:r w:rsidRPr="00B61FD5">
        <w:rPr>
          <w:rFonts w:ascii="Times New Roman" w:hAnsi="Times New Roman"/>
          <w:color w:val="000000"/>
          <w:sz w:val="24"/>
          <w:szCs w:val="24"/>
          <w:lang w:val="fr-FR"/>
        </w:rPr>
        <w:t>administratorilor</w:t>
      </w:r>
      <w:proofErr w:type="spellEnd"/>
      <w:r w:rsidRPr="00B61FD5">
        <w:rPr>
          <w:rFonts w:ascii="Times New Roman" w:hAnsi="Times New Roman"/>
          <w:color w:val="000000"/>
          <w:sz w:val="24"/>
          <w:szCs w:val="24"/>
          <w:lang w:val="fr-FR"/>
        </w:rPr>
        <w:t xml:space="preserve">, dar </w:t>
      </w:r>
      <w:proofErr w:type="spellStart"/>
      <w:r w:rsidRPr="00B61FD5">
        <w:rPr>
          <w:rFonts w:ascii="Times New Roman" w:hAnsi="Times New Roman"/>
          <w:color w:val="000000"/>
          <w:sz w:val="24"/>
          <w:szCs w:val="24"/>
          <w:lang w:val="fr-FR"/>
        </w:rPr>
        <w:t>fără</w:t>
      </w:r>
      <w:proofErr w:type="spellEnd"/>
      <w:r w:rsidRPr="00B61FD5">
        <w:rPr>
          <w:rFonts w:ascii="Times New Roman" w:hAnsi="Times New Roman"/>
          <w:color w:val="000000"/>
          <w:sz w:val="24"/>
          <w:szCs w:val="24"/>
          <w:lang w:val="fr-FR"/>
        </w:rPr>
        <w:t xml:space="preserve"> a se limita la </w:t>
      </w:r>
      <w:proofErr w:type="spellStart"/>
      <w:r w:rsidRPr="00B61FD5">
        <w:rPr>
          <w:rFonts w:ascii="Times New Roman" w:hAnsi="Times New Roman"/>
          <w:color w:val="000000"/>
          <w:sz w:val="24"/>
          <w:szCs w:val="24"/>
          <w:lang w:val="fr-FR"/>
        </w:rPr>
        <w:t>acestea</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şi</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în</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condiţiile</w:t>
      </w:r>
      <w:proofErr w:type="spellEnd"/>
      <w:r w:rsidRPr="00B61FD5">
        <w:rPr>
          <w:rFonts w:ascii="Times New Roman" w:hAnsi="Times New Roman"/>
          <w:color w:val="000000"/>
          <w:sz w:val="24"/>
          <w:szCs w:val="24"/>
          <w:lang w:val="fr-FR"/>
        </w:rPr>
        <w:t xml:space="preserve"> </w:t>
      </w:r>
      <w:proofErr w:type="spellStart"/>
      <w:proofErr w:type="gramStart"/>
      <w:r w:rsidRPr="00B61FD5">
        <w:rPr>
          <w:rFonts w:ascii="Times New Roman" w:hAnsi="Times New Roman"/>
          <w:color w:val="000000"/>
          <w:sz w:val="24"/>
          <w:szCs w:val="24"/>
          <w:lang w:val="fr-FR"/>
        </w:rPr>
        <w:t>legii</w:t>
      </w:r>
      <w:proofErr w:type="spellEnd"/>
      <w:r w:rsidRPr="00B61FD5">
        <w:rPr>
          <w:rFonts w:ascii="Times New Roman" w:hAnsi="Times New Roman"/>
          <w:color w:val="000000"/>
          <w:sz w:val="24"/>
          <w:szCs w:val="24"/>
          <w:lang w:val="fr-FR"/>
        </w:rPr>
        <w:t>:</w:t>
      </w:r>
      <w:proofErr w:type="gramEnd"/>
    </w:p>
    <w:p w14:paraId="45356E34" w14:textId="77777777" w:rsidR="00A747CC" w:rsidRPr="00B61FD5" w:rsidRDefault="00A747CC" w:rsidP="00A747CC">
      <w:pPr>
        <w:ind w:firstLine="720"/>
        <w:rPr>
          <w:rFonts w:ascii="Times New Roman" w:hAnsi="Times New Roman"/>
          <w:color w:val="000000"/>
          <w:sz w:val="24"/>
          <w:szCs w:val="24"/>
          <w:lang w:val="fr-FR" w:eastAsia="ja-JP" w:bidi="he-IL"/>
        </w:rPr>
      </w:pPr>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eastAsia="ja-JP" w:bidi="he-IL"/>
        </w:rPr>
        <w:t>decide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asupra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declanșării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Procedurii</w:t>
      </w:r>
      <w:proofErr w:type="spellEnd"/>
      <w:r w:rsidRPr="00B61FD5">
        <w:rPr>
          <w:rFonts w:ascii="Times New Roman" w:hAnsi="Times New Roman"/>
          <w:color w:val="000000"/>
          <w:sz w:val="24"/>
          <w:szCs w:val="24"/>
          <w:lang w:val="fr-FR" w:eastAsia="ja-JP" w:bidi="he-IL"/>
        </w:rPr>
        <w:t xml:space="preserve"> de </w:t>
      </w:r>
      <w:proofErr w:type="spellStart"/>
      <w:proofErr w:type="gram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w:t>
      </w:r>
      <w:proofErr w:type="gramEnd"/>
    </w:p>
    <w:p w14:paraId="2DD187C6" w14:textId="77777777" w:rsidR="00A747CC" w:rsidRPr="00B61FD5" w:rsidRDefault="00A747CC" w:rsidP="00A747CC">
      <w:pPr>
        <w:ind w:firstLine="720"/>
        <w:rPr>
          <w:rFonts w:ascii="Times New Roman" w:hAnsi="Times New Roman"/>
          <w:color w:val="000000"/>
          <w:sz w:val="24"/>
          <w:szCs w:val="24"/>
          <w:lang w:val="fr-FR" w:eastAsia="ja-JP" w:bidi="he-IL"/>
        </w:rPr>
      </w:pPr>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desemnează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administratorii</w:t>
      </w:r>
      <w:proofErr w:type="spellEnd"/>
      <w:r w:rsidRPr="00B61FD5">
        <w:rPr>
          <w:rFonts w:ascii="Times New Roman" w:hAnsi="Times New Roman"/>
          <w:color w:val="000000"/>
          <w:sz w:val="24"/>
          <w:szCs w:val="24"/>
          <w:lang w:eastAsia="ja-JP" w:bidi="he-IL"/>
        </w:rPr>
        <w:t xml:space="preserve"> Societății</w:t>
      </w:r>
      <w:r w:rsidRPr="00B61FD5">
        <w:rPr>
          <w:rFonts w:ascii="Times New Roman" w:hAnsi="Times New Roman"/>
          <w:color w:val="000000"/>
          <w:sz w:val="24"/>
          <w:szCs w:val="24"/>
          <w:lang w:val="fr-FR" w:eastAsia="ja-JP" w:bidi="he-IL"/>
        </w:rPr>
        <w:t xml:space="preserve">, la </w:t>
      </w:r>
      <w:proofErr w:type="spellStart"/>
      <w:r w:rsidRPr="00B61FD5">
        <w:rPr>
          <w:rFonts w:ascii="Times New Roman" w:hAnsi="Times New Roman"/>
          <w:color w:val="000000"/>
          <w:sz w:val="24"/>
          <w:szCs w:val="24"/>
          <w:lang w:val="fr-FR" w:eastAsia="ja-JP" w:bidi="he-IL"/>
        </w:rPr>
        <w:t>propunerea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Comisiei</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proofErr w:type="gramStart"/>
      <w:r w:rsidRPr="00B61FD5">
        <w:rPr>
          <w:rFonts w:ascii="Times New Roman" w:hAnsi="Times New Roman"/>
          <w:color w:val="000000"/>
          <w:sz w:val="24"/>
          <w:szCs w:val="24"/>
          <w:lang w:val="fr-FR" w:eastAsia="ja-JP" w:bidi="he-IL"/>
        </w:rPr>
        <w:t>nominalizare,care</w:t>
      </w:r>
      <w:proofErr w:type="spellEnd"/>
      <w:proofErr w:type="gram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înaintează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Autorității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Publice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Tutelare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vederea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formulării</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propuneri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desemnarea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Adunarea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Generală</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Asociaților</w:t>
      </w:r>
      <w:proofErr w:type="spellEnd"/>
      <w:r w:rsidRPr="00B61FD5">
        <w:rPr>
          <w:rFonts w:ascii="Times New Roman" w:hAnsi="Times New Roman"/>
          <w:color w:val="000000"/>
          <w:sz w:val="24"/>
          <w:szCs w:val="24"/>
          <w:lang w:val="fr-FR" w:eastAsia="ja-JP" w:bidi="he-IL"/>
        </w:rPr>
        <w:t xml:space="preserve">, o </w:t>
      </w:r>
      <w:proofErr w:type="spellStart"/>
      <w:r w:rsidRPr="00B61FD5">
        <w:rPr>
          <w:rFonts w:ascii="Times New Roman" w:hAnsi="Times New Roman"/>
          <w:color w:val="000000"/>
          <w:sz w:val="24"/>
          <w:szCs w:val="24"/>
          <w:lang w:val="fr-FR" w:eastAsia="ja-JP" w:bidi="he-IL"/>
        </w:rPr>
        <w:t>Listă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scurtă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fiecare</w:t>
      </w:r>
      <w:proofErr w:type="spellEnd"/>
      <w:r w:rsidRPr="00B61FD5">
        <w:rPr>
          <w:rFonts w:ascii="Times New Roman" w:hAnsi="Times New Roman"/>
          <w:color w:val="000000"/>
          <w:sz w:val="24"/>
          <w:szCs w:val="24"/>
          <w:lang w:val="fr-FR" w:eastAsia="ja-JP" w:bidi="he-IL"/>
        </w:rPr>
        <w:t xml:space="preserve"> post de </w:t>
      </w:r>
      <w:proofErr w:type="spellStart"/>
      <w:r w:rsidRPr="00B61FD5">
        <w:rPr>
          <w:rFonts w:ascii="Times New Roman" w:hAnsi="Times New Roman"/>
          <w:color w:val="000000"/>
          <w:sz w:val="24"/>
          <w:szCs w:val="24"/>
          <w:lang w:val="fr-FR" w:eastAsia="ja-JP" w:bidi="he-IL"/>
        </w:rPr>
        <w:t>administrator</w:t>
      </w:r>
      <w:proofErr w:type="spellEnd"/>
      <w:r w:rsidRPr="00B61FD5">
        <w:rPr>
          <w:rFonts w:ascii="Times New Roman" w:hAnsi="Times New Roman"/>
          <w:color w:val="000000"/>
          <w:sz w:val="24"/>
          <w:szCs w:val="24"/>
          <w:lang w:val="fr-FR" w:eastAsia="ja-JP" w:bidi="he-IL"/>
        </w:rPr>
        <w:t xml:space="preserve"> al </w:t>
      </w:r>
      <w:proofErr w:type="spellStart"/>
      <w:r w:rsidRPr="00B61FD5">
        <w:rPr>
          <w:rFonts w:ascii="Times New Roman" w:hAnsi="Times New Roman"/>
          <w:color w:val="000000"/>
          <w:sz w:val="24"/>
          <w:szCs w:val="24"/>
          <w:lang w:val="fr-FR" w:eastAsia="ja-JP" w:bidi="he-IL"/>
        </w:rPr>
        <w:t>întreprinderii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publice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baza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criteriilor</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comunicate</w:t>
      </w:r>
      <w:proofErr w:type="spellEnd"/>
      <w:r w:rsidRPr="00B61FD5">
        <w:rPr>
          <w:rFonts w:ascii="Times New Roman" w:hAnsi="Times New Roman"/>
          <w:color w:val="000000"/>
          <w:sz w:val="24"/>
          <w:szCs w:val="24"/>
          <w:lang w:val="fr-FR" w:eastAsia="ja-JP" w:bidi="he-IL"/>
        </w:rPr>
        <w:t xml:space="preserve"> public, </w:t>
      </w:r>
      <w:proofErr w:type="spellStart"/>
      <w:r w:rsidRPr="00B61FD5">
        <w:rPr>
          <w:rFonts w:ascii="Times New Roman" w:hAnsi="Times New Roman"/>
          <w:color w:val="000000"/>
          <w:sz w:val="24"/>
          <w:szCs w:val="24"/>
          <w:lang w:val="fr-FR" w:eastAsia="ja-JP" w:bidi="he-IL"/>
        </w:rPr>
        <w:t>prin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anunt</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ordinea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clasamentului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candidaților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postul</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respectiv</w:t>
      </w:r>
      <w:proofErr w:type="spellEnd"/>
      <w:r w:rsidRPr="00B61FD5">
        <w:rPr>
          <w:rFonts w:ascii="Times New Roman" w:hAnsi="Times New Roman"/>
          <w:color w:val="000000"/>
          <w:sz w:val="24"/>
          <w:szCs w:val="24"/>
          <w:lang w:val="fr-FR" w:eastAsia="ja-JP" w:bidi="he-IL"/>
        </w:rPr>
        <w:t>;</w:t>
      </w:r>
    </w:p>
    <w:p w14:paraId="5A528A53" w14:textId="77777777" w:rsidR="00A747CC" w:rsidRPr="00B61FD5" w:rsidRDefault="00A747CC" w:rsidP="00A747CC">
      <w:pPr>
        <w:ind w:firstLine="709"/>
        <w:rPr>
          <w:rFonts w:ascii="Times New Roman" w:hAnsi="Times New Roman"/>
          <w:color w:val="000000"/>
          <w:sz w:val="24"/>
          <w:szCs w:val="24"/>
          <w:lang w:val="fr-FR"/>
        </w:rPr>
      </w:pPr>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încheie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contractele</w:t>
      </w:r>
      <w:proofErr w:type="spellEnd"/>
      <w:r w:rsidRPr="00B61FD5">
        <w:rPr>
          <w:rFonts w:ascii="Times New Roman" w:hAnsi="Times New Roman"/>
          <w:color w:val="000000"/>
          <w:sz w:val="24"/>
          <w:szCs w:val="24"/>
          <w:lang w:val="fr-FR"/>
        </w:rPr>
        <w:t xml:space="preserve"> de mandat </w:t>
      </w:r>
      <w:proofErr w:type="spellStart"/>
      <w:r w:rsidRPr="00B61FD5">
        <w:rPr>
          <w:rFonts w:ascii="Times New Roman" w:hAnsi="Times New Roman"/>
          <w:color w:val="000000"/>
          <w:sz w:val="24"/>
          <w:szCs w:val="24"/>
          <w:lang w:val="fr-FR"/>
        </w:rPr>
        <w:t>cu</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administratorii</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întreprinderii</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publice</w:t>
      </w:r>
      <w:proofErr w:type="spellEnd"/>
      <w:r w:rsidRPr="00B61FD5">
        <w:rPr>
          <w:rFonts w:ascii="Times New Roman" w:hAnsi="Times New Roman"/>
          <w:color w:val="000000"/>
          <w:sz w:val="24"/>
          <w:szCs w:val="24"/>
          <w:lang w:val="fr-FR"/>
        </w:rPr>
        <w:t xml:space="preserve">, </w:t>
      </w:r>
      <w:proofErr w:type="spellStart"/>
      <w:r w:rsidRPr="00B61FD5">
        <w:rPr>
          <w:rFonts w:ascii="Times New Roman" w:hAnsi="Times New Roman"/>
          <w:color w:val="000000"/>
          <w:sz w:val="24"/>
          <w:szCs w:val="24"/>
          <w:lang w:val="fr-FR"/>
        </w:rPr>
        <w:t>după</w:t>
      </w:r>
      <w:proofErr w:type="spellEnd"/>
      <w:r w:rsidRPr="00B61FD5">
        <w:rPr>
          <w:rFonts w:ascii="Times New Roman" w:hAnsi="Times New Roman"/>
          <w:color w:val="000000"/>
          <w:sz w:val="24"/>
          <w:szCs w:val="24"/>
          <w:lang w:val="fr-FR"/>
        </w:rPr>
        <w:t xml:space="preserve"> </w:t>
      </w:r>
      <w:proofErr w:type="spellStart"/>
      <w:proofErr w:type="gramStart"/>
      <w:r w:rsidRPr="00B61FD5">
        <w:rPr>
          <w:rFonts w:ascii="Times New Roman" w:hAnsi="Times New Roman"/>
          <w:color w:val="000000"/>
          <w:sz w:val="24"/>
          <w:szCs w:val="24"/>
          <w:lang w:val="fr-FR"/>
        </w:rPr>
        <w:t>caz</w:t>
      </w:r>
      <w:proofErr w:type="spellEnd"/>
      <w:r w:rsidRPr="00B61FD5">
        <w:rPr>
          <w:rFonts w:ascii="Times New Roman" w:hAnsi="Times New Roman"/>
          <w:color w:val="000000"/>
          <w:sz w:val="24"/>
          <w:szCs w:val="24"/>
          <w:lang w:val="fr-FR"/>
        </w:rPr>
        <w:t>;</w:t>
      </w:r>
      <w:proofErr w:type="gramEnd"/>
    </w:p>
    <w:p w14:paraId="2B91725D" w14:textId="77777777" w:rsidR="00A747CC" w:rsidRPr="00B61FD5" w:rsidRDefault="00A747CC" w:rsidP="00A747CC">
      <w:pPr>
        <w:tabs>
          <w:tab w:val="left" w:pos="709"/>
          <w:tab w:val="left" w:pos="851"/>
        </w:tabs>
        <w:ind w:firstLine="567"/>
        <w:rPr>
          <w:rFonts w:ascii="Times New Roman" w:hAnsi="Times New Roman"/>
          <w:color w:val="000000"/>
          <w:sz w:val="24"/>
          <w:szCs w:val="24"/>
        </w:rPr>
      </w:pPr>
      <w:r w:rsidRPr="00B61FD5">
        <w:rPr>
          <w:rFonts w:ascii="Times New Roman" w:hAnsi="Times New Roman"/>
          <w:color w:val="000000"/>
          <w:sz w:val="24"/>
          <w:szCs w:val="24"/>
          <w:lang w:val="fr-FR"/>
        </w:rPr>
        <w:t xml:space="preserve">  - </w:t>
      </w:r>
      <w:r w:rsidRPr="00B61FD5">
        <w:rPr>
          <w:rFonts w:ascii="Times New Roman" w:hAnsi="Times New Roman"/>
          <w:color w:val="000000"/>
          <w:sz w:val="24"/>
          <w:szCs w:val="24"/>
        </w:rPr>
        <w:t>exercită orice alte atribuţii statuate de dispoziţiile O.U.G. nr. 109/2011 cu modificările și completările ulterioare și de prevederile H.G. nr. 639/2023.</w:t>
      </w:r>
    </w:p>
    <w:bookmarkEnd w:id="2"/>
    <w:p w14:paraId="05DD15F5" w14:textId="77777777" w:rsidR="00A747CC" w:rsidRPr="00D23F15" w:rsidRDefault="00A747CC" w:rsidP="00A747CC">
      <w:pPr>
        <w:ind w:firstLine="567"/>
        <w:rPr>
          <w:rFonts w:ascii="Times New Roman" w:hAnsi="Times New Roman"/>
          <w:color w:val="000000"/>
          <w:sz w:val="24"/>
          <w:szCs w:val="24"/>
          <w:lang w:val="es-ES"/>
        </w:rPr>
      </w:pPr>
    </w:p>
    <w:p w14:paraId="0DA00603" w14:textId="77777777" w:rsidR="00A747CC" w:rsidRPr="00B61FD5" w:rsidRDefault="00A747CC" w:rsidP="00A747CC">
      <w:pPr>
        <w:tabs>
          <w:tab w:val="left" w:pos="426"/>
          <w:tab w:val="left" w:pos="993"/>
        </w:tabs>
        <w:ind w:firstLine="567"/>
        <w:rPr>
          <w:rFonts w:ascii="Times New Roman" w:hAnsi="Times New Roman"/>
          <w:color w:val="000000"/>
          <w:sz w:val="24"/>
          <w:szCs w:val="24"/>
          <w:lang w:val="fr-FR" w:eastAsia="ja-JP" w:bidi="he-IL"/>
        </w:rPr>
      </w:pPr>
      <w:bookmarkStart w:id="3" w:name="_Hlk180413990"/>
      <w:bookmarkEnd w:id="0"/>
      <w:r w:rsidRPr="00B61FD5">
        <w:rPr>
          <w:rFonts w:ascii="Times New Roman" w:hAnsi="Times New Roman"/>
          <w:b/>
          <w:bCs/>
          <w:i/>
          <w:iCs/>
          <w:color w:val="000000"/>
          <w:sz w:val="24"/>
          <w:szCs w:val="24"/>
          <w:lang w:val="fr-FR" w:eastAsia="ja-JP" w:bidi="he-IL"/>
        </w:rPr>
        <w:t>1.2.</w:t>
      </w:r>
      <w:r w:rsidRPr="00B61FD5">
        <w:rPr>
          <w:rFonts w:ascii="Times New Roman" w:hAnsi="Times New Roman"/>
          <w:b/>
          <w:bCs/>
          <w:i/>
          <w:iCs/>
          <w:color w:val="000000"/>
          <w:sz w:val="24"/>
          <w:szCs w:val="24"/>
          <w:lang w:val="fr-FR" w:eastAsia="ja-JP" w:bidi="he-IL"/>
        </w:rPr>
        <w:tab/>
      </w:r>
      <w:proofErr w:type="spellStart"/>
      <w:r w:rsidRPr="00B61FD5">
        <w:rPr>
          <w:rFonts w:ascii="Times New Roman" w:hAnsi="Times New Roman"/>
          <w:b/>
          <w:bCs/>
          <w:i/>
          <w:color w:val="000000"/>
          <w:sz w:val="24"/>
          <w:szCs w:val="24"/>
          <w:lang w:val="fr-FR" w:eastAsia="ja-JP" w:bidi="he-IL"/>
        </w:rPr>
        <w:t>Autoritatea</w:t>
      </w:r>
      <w:proofErr w:type="spellEnd"/>
      <w:r w:rsidRPr="00B61FD5">
        <w:rPr>
          <w:rFonts w:ascii="Times New Roman" w:hAnsi="Times New Roman"/>
          <w:b/>
          <w:bCs/>
          <w:i/>
          <w:color w:val="000000"/>
          <w:sz w:val="24"/>
          <w:szCs w:val="24"/>
          <w:lang w:val="fr-FR" w:eastAsia="ja-JP" w:bidi="he-IL"/>
        </w:rPr>
        <w:t xml:space="preserve"> </w:t>
      </w:r>
      <w:proofErr w:type="spellStart"/>
      <w:r w:rsidRPr="00B61FD5">
        <w:rPr>
          <w:rFonts w:ascii="Times New Roman" w:hAnsi="Times New Roman"/>
          <w:b/>
          <w:bCs/>
          <w:i/>
          <w:color w:val="000000"/>
          <w:sz w:val="24"/>
          <w:szCs w:val="24"/>
          <w:lang w:val="fr-FR" w:eastAsia="ja-JP" w:bidi="he-IL"/>
        </w:rPr>
        <w:t>Publică</w:t>
      </w:r>
      <w:proofErr w:type="spellEnd"/>
      <w:r w:rsidRPr="00B61FD5">
        <w:rPr>
          <w:rFonts w:ascii="Times New Roman" w:hAnsi="Times New Roman"/>
          <w:b/>
          <w:bCs/>
          <w:i/>
          <w:color w:val="000000"/>
          <w:sz w:val="24"/>
          <w:szCs w:val="24"/>
          <w:lang w:val="fr-FR" w:eastAsia="ja-JP" w:bidi="he-IL"/>
        </w:rPr>
        <w:t xml:space="preserve"> </w:t>
      </w:r>
      <w:proofErr w:type="spellStart"/>
      <w:r w:rsidRPr="00B61FD5">
        <w:rPr>
          <w:rFonts w:ascii="Times New Roman" w:hAnsi="Times New Roman"/>
          <w:b/>
          <w:bCs/>
          <w:i/>
          <w:color w:val="000000"/>
          <w:sz w:val="24"/>
          <w:szCs w:val="24"/>
          <w:lang w:val="fr-FR" w:eastAsia="ja-JP" w:bidi="he-IL"/>
        </w:rPr>
        <w:t>Tutelară</w:t>
      </w:r>
      <w:proofErr w:type="spellEnd"/>
      <w:r w:rsidRPr="00B61FD5">
        <w:rPr>
          <w:rFonts w:ascii="Times New Roman" w:hAnsi="Times New Roman"/>
          <w:color w:val="000000"/>
          <w:sz w:val="24"/>
          <w:szCs w:val="24"/>
          <w:lang w:val="fr-FR" w:eastAsia="ja-JP" w:bidi="he-IL"/>
        </w:rPr>
        <w:t xml:space="preserve"> – </w:t>
      </w:r>
      <w:proofErr w:type="spellStart"/>
      <w:r w:rsidRPr="00B61FD5">
        <w:rPr>
          <w:rFonts w:ascii="Times New Roman" w:hAnsi="Times New Roman"/>
          <w:color w:val="000000"/>
          <w:sz w:val="24"/>
          <w:szCs w:val="24"/>
          <w:lang w:val="fr-FR" w:eastAsia="ja-JP" w:bidi="he-IL"/>
        </w:rPr>
        <w:t>îndeplineşte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următoarele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atribuţii</w:t>
      </w:r>
      <w:proofErr w:type="spellEnd"/>
      <w:r w:rsidRPr="00B61FD5">
        <w:rPr>
          <w:rFonts w:ascii="Times New Roman" w:hAnsi="Times New Roman"/>
          <w:color w:val="000000"/>
          <w:sz w:val="24"/>
          <w:szCs w:val="24"/>
          <w:lang w:val="fr-FR" w:eastAsia="ja-JP" w:bidi="he-IL"/>
        </w:rPr>
        <w:t xml:space="preserve"> principale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procesul</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recrutare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şi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administratorilor</w:t>
      </w:r>
      <w:proofErr w:type="spellEnd"/>
      <w:r w:rsidRPr="00B61FD5">
        <w:rPr>
          <w:rFonts w:ascii="Times New Roman" w:hAnsi="Times New Roman"/>
          <w:color w:val="000000"/>
          <w:sz w:val="24"/>
          <w:szCs w:val="24"/>
          <w:lang w:val="fr-FR" w:eastAsia="ja-JP" w:bidi="he-IL"/>
        </w:rPr>
        <w:t xml:space="preserve">, dar </w:t>
      </w:r>
      <w:proofErr w:type="spellStart"/>
      <w:r w:rsidRPr="00B61FD5">
        <w:rPr>
          <w:rFonts w:ascii="Times New Roman" w:hAnsi="Times New Roman"/>
          <w:color w:val="000000"/>
          <w:sz w:val="24"/>
          <w:szCs w:val="24"/>
          <w:lang w:val="fr-FR" w:eastAsia="ja-JP" w:bidi="he-IL"/>
        </w:rPr>
        <w:t>fără</w:t>
      </w:r>
      <w:proofErr w:type="spellEnd"/>
      <w:r w:rsidRPr="00B61FD5">
        <w:rPr>
          <w:rFonts w:ascii="Times New Roman" w:hAnsi="Times New Roman"/>
          <w:color w:val="000000"/>
          <w:sz w:val="24"/>
          <w:szCs w:val="24"/>
          <w:lang w:val="fr-FR" w:eastAsia="ja-JP" w:bidi="he-IL"/>
        </w:rPr>
        <w:t xml:space="preserve"> a se limita la </w:t>
      </w:r>
      <w:proofErr w:type="spellStart"/>
      <w:r w:rsidRPr="00B61FD5">
        <w:rPr>
          <w:rFonts w:ascii="Times New Roman" w:hAnsi="Times New Roman"/>
          <w:color w:val="000000"/>
          <w:sz w:val="24"/>
          <w:szCs w:val="24"/>
          <w:lang w:val="fr-FR" w:eastAsia="ja-JP" w:bidi="he-IL"/>
        </w:rPr>
        <w:t>acestea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respectarea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temeiurilor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legale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acest</w:t>
      </w:r>
      <w:proofErr w:type="spellEnd"/>
      <w:r w:rsidRPr="00B61FD5">
        <w:rPr>
          <w:rFonts w:ascii="Times New Roman" w:hAnsi="Times New Roman"/>
          <w:color w:val="000000"/>
          <w:sz w:val="24"/>
          <w:szCs w:val="24"/>
          <w:lang w:val="fr-FR" w:eastAsia="ja-JP" w:bidi="he-IL"/>
        </w:rPr>
        <w:t xml:space="preserve"> sens </w:t>
      </w:r>
      <w:proofErr w:type="spellStart"/>
      <w:proofErr w:type="gramStart"/>
      <w:r w:rsidRPr="00B61FD5">
        <w:rPr>
          <w:rFonts w:ascii="Times New Roman" w:hAnsi="Times New Roman"/>
          <w:color w:val="000000"/>
          <w:sz w:val="24"/>
          <w:szCs w:val="24"/>
          <w:lang w:val="fr-FR" w:eastAsia="ja-JP" w:bidi="he-IL"/>
        </w:rPr>
        <w:t>astfel</w:t>
      </w:r>
      <w:proofErr w:type="spellEnd"/>
      <w:r w:rsidRPr="00B61FD5">
        <w:rPr>
          <w:rFonts w:ascii="Times New Roman" w:hAnsi="Times New Roman"/>
          <w:color w:val="000000"/>
          <w:sz w:val="24"/>
          <w:szCs w:val="24"/>
          <w:lang w:val="fr-FR" w:eastAsia="ja-JP" w:bidi="he-IL"/>
        </w:rPr>
        <w:t>:</w:t>
      </w:r>
      <w:proofErr w:type="gramEnd"/>
    </w:p>
    <w:p w14:paraId="4F1368CC" w14:textId="77777777" w:rsidR="00A747CC" w:rsidRPr="00B61FD5" w:rsidRDefault="00A747CC" w:rsidP="00A747CC">
      <w:pPr>
        <w:ind w:firstLine="720"/>
        <w:rPr>
          <w:rFonts w:ascii="Times New Roman" w:hAnsi="Times New Roman"/>
          <w:color w:val="000000"/>
          <w:sz w:val="24"/>
          <w:szCs w:val="24"/>
          <w:lang w:eastAsia="ja-JP" w:bidi="he-IL"/>
        </w:rPr>
      </w:pPr>
      <w:bookmarkStart w:id="4" w:name="_Hlk179879987"/>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notifică</w:t>
      </w:r>
      <w:proofErr w:type="spellEnd"/>
      <w:r w:rsidRPr="00B61FD5">
        <w:rPr>
          <w:rFonts w:ascii="Times New Roman" w:hAnsi="Times New Roman"/>
          <w:color w:val="000000"/>
          <w:sz w:val="24"/>
          <w:szCs w:val="24"/>
          <w:lang w:val="fr-FR" w:eastAsia="ja-JP" w:bidi="he-IL"/>
        </w:rPr>
        <w:t xml:space="preserve"> AMEPIP </w:t>
      </w:r>
      <w:proofErr w:type="spellStart"/>
      <w:r w:rsidRPr="00B61FD5">
        <w:rPr>
          <w:rFonts w:ascii="Times New Roman" w:hAnsi="Times New Roman"/>
          <w:color w:val="000000"/>
          <w:sz w:val="24"/>
          <w:szCs w:val="24"/>
          <w:lang w:val="fr-FR" w:eastAsia="ja-JP" w:bidi="he-IL"/>
        </w:rPr>
        <w:t>cu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privire</w:t>
      </w:r>
      <w:proofErr w:type="spellEnd"/>
      <w:r w:rsidRPr="00B61FD5">
        <w:rPr>
          <w:rFonts w:ascii="Times New Roman" w:hAnsi="Times New Roman"/>
          <w:color w:val="000000"/>
          <w:sz w:val="24"/>
          <w:szCs w:val="24"/>
          <w:lang w:val="fr-FR" w:eastAsia="ja-JP" w:bidi="he-IL"/>
        </w:rPr>
        <w:t xml:space="preserve"> la </w:t>
      </w:r>
      <w:proofErr w:type="spellStart"/>
      <w:r w:rsidRPr="00B61FD5">
        <w:rPr>
          <w:rFonts w:ascii="Times New Roman" w:hAnsi="Times New Roman"/>
          <w:color w:val="000000"/>
          <w:sz w:val="24"/>
          <w:szCs w:val="24"/>
          <w:lang w:val="fr-FR" w:eastAsia="ja-JP" w:bidi="he-IL"/>
        </w:rPr>
        <w:t>necesitatea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declanșării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Procedurii</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numire</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administratorilor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Directorilor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precum</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revocării</w:t>
      </w:r>
      <w:proofErr w:type="spellEnd"/>
      <w:r w:rsidRPr="00B61FD5">
        <w:rPr>
          <w:rFonts w:ascii="Times New Roman" w:hAnsi="Times New Roman"/>
          <w:color w:val="000000"/>
          <w:sz w:val="24"/>
          <w:szCs w:val="24"/>
          <w:lang w:val="fr-FR" w:eastAsia="ja-JP" w:bidi="he-IL"/>
        </w:rPr>
        <w:t xml:space="preserve"> </w:t>
      </w:r>
      <w:proofErr w:type="spellStart"/>
      <w:proofErr w:type="gramStart"/>
      <w:r w:rsidRPr="00B61FD5">
        <w:rPr>
          <w:rFonts w:ascii="Times New Roman" w:hAnsi="Times New Roman"/>
          <w:color w:val="000000"/>
          <w:sz w:val="24"/>
          <w:szCs w:val="24"/>
          <w:lang w:val="fr-FR" w:eastAsia="ja-JP" w:bidi="he-IL"/>
        </w:rPr>
        <w:t>acestora</w:t>
      </w:r>
      <w:proofErr w:type="spellEnd"/>
      <w:r w:rsidRPr="00B61FD5">
        <w:rPr>
          <w:rFonts w:ascii="Times New Roman" w:hAnsi="Times New Roman"/>
          <w:color w:val="000000"/>
          <w:sz w:val="24"/>
          <w:szCs w:val="24"/>
          <w:lang w:eastAsia="ja-JP" w:bidi="he-IL"/>
        </w:rPr>
        <w:t>;</w:t>
      </w:r>
      <w:proofErr w:type="gramEnd"/>
    </w:p>
    <w:p w14:paraId="36A82D6E" w14:textId="77777777" w:rsidR="00A747CC" w:rsidRPr="00B61FD5" w:rsidRDefault="00A747CC" w:rsidP="00A747CC">
      <w:pPr>
        <w:ind w:firstLine="720"/>
        <w:rPr>
          <w:rFonts w:ascii="Times New Roman" w:hAnsi="Times New Roman"/>
          <w:color w:val="000000"/>
          <w:sz w:val="24"/>
          <w:szCs w:val="24"/>
          <w:lang w:eastAsia="ja-JP" w:bidi="he-IL"/>
        </w:rPr>
      </w:pPr>
      <w:r w:rsidRPr="00B61FD5">
        <w:rPr>
          <w:rFonts w:ascii="Times New Roman" w:hAnsi="Times New Roman"/>
          <w:color w:val="000000"/>
          <w:sz w:val="24"/>
          <w:szCs w:val="24"/>
          <w:lang w:eastAsia="ja-JP" w:bidi="he-IL"/>
        </w:rPr>
        <w:t>- organizează Procedura de selecție, selectarea și nominalizarea candidaților pentru funcțiile de administrator al întreprinderii publice; transmite rapoartele către AMEPIP în termen de 3 zile de la finalizarea Procedurii;</w:t>
      </w:r>
    </w:p>
    <w:p w14:paraId="6CE3AE33" w14:textId="77777777" w:rsidR="00A747CC" w:rsidRPr="00B61FD5" w:rsidRDefault="00A747CC" w:rsidP="00A747CC">
      <w:pPr>
        <w:ind w:firstLine="720"/>
        <w:rPr>
          <w:rFonts w:ascii="Times New Roman" w:hAnsi="Times New Roman"/>
          <w:color w:val="000000"/>
          <w:sz w:val="24"/>
          <w:szCs w:val="24"/>
          <w:lang w:val="fr-FR" w:eastAsia="ja-JP" w:bidi="he-IL"/>
        </w:rPr>
      </w:pPr>
      <w:bookmarkStart w:id="5" w:name="_Hlk180414001"/>
      <w:bookmarkEnd w:id="3"/>
      <w:r w:rsidRPr="00B61FD5">
        <w:rPr>
          <w:rFonts w:ascii="Times New Roman" w:hAnsi="Times New Roman"/>
          <w:color w:val="000000"/>
          <w:sz w:val="24"/>
          <w:szCs w:val="24"/>
          <w:lang w:val="fr-FR" w:eastAsia="ja-JP" w:bidi="he-IL"/>
        </w:rPr>
        <w:lastRenderedPageBreak/>
        <w:t xml:space="preserve">- </w:t>
      </w:r>
      <w:proofErr w:type="spellStart"/>
      <w:r w:rsidRPr="00B61FD5">
        <w:rPr>
          <w:rFonts w:ascii="Times New Roman" w:hAnsi="Times New Roman"/>
          <w:color w:val="000000"/>
          <w:sz w:val="24"/>
          <w:szCs w:val="24"/>
          <w:lang w:val="fr-FR" w:eastAsia="ja-JP" w:bidi="he-IL"/>
        </w:rPr>
        <w:t>întocmeşte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Scrisoarea</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Aşteptări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prin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compartimentul</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guvernanţă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corporativă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o </w:t>
      </w:r>
      <w:proofErr w:type="spellStart"/>
      <w:r w:rsidRPr="00B61FD5">
        <w:rPr>
          <w:rFonts w:ascii="Times New Roman" w:hAnsi="Times New Roman"/>
          <w:color w:val="000000"/>
          <w:sz w:val="24"/>
          <w:szCs w:val="24"/>
          <w:lang w:val="fr-FR" w:eastAsia="ja-JP" w:bidi="he-IL"/>
        </w:rPr>
        <w:t>publică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w:t>
      </w:r>
      <w:proofErr w:type="spellEnd"/>
      <w:r w:rsidRPr="00B61FD5">
        <w:rPr>
          <w:rFonts w:ascii="Times New Roman" w:hAnsi="Times New Roman"/>
          <w:color w:val="000000"/>
          <w:sz w:val="24"/>
          <w:szCs w:val="24"/>
          <w:lang w:val="fr-FR" w:eastAsia="ja-JP" w:bidi="he-IL"/>
        </w:rPr>
        <w:t xml:space="preserve"> pagina </w:t>
      </w:r>
      <w:proofErr w:type="spellStart"/>
      <w:r w:rsidRPr="00B61FD5">
        <w:rPr>
          <w:rFonts w:ascii="Times New Roman" w:hAnsi="Times New Roman"/>
          <w:color w:val="000000"/>
          <w:sz w:val="24"/>
          <w:szCs w:val="24"/>
          <w:lang w:val="fr-FR" w:eastAsia="ja-JP" w:bidi="he-IL"/>
        </w:rPr>
        <w:t>proprie</w:t>
      </w:r>
      <w:proofErr w:type="spellEnd"/>
      <w:r w:rsidRPr="00B61FD5">
        <w:rPr>
          <w:rFonts w:ascii="Times New Roman" w:hAnsi="Times New Roman"/>
          <w:color w:val="000000"/>
          <w:sz w:val="24"/>
          <w:szCs w:val="24"/>
          <w:lang w:val="fr-FR" w:eastAsia="ja-JP" w:bidi="he-IL"/>
        </w:rPr>
        <w:t xml:space="preserve"> de internet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putea</w:t>
      </w:r>
      <w:proofErr w:type="spellEnd"/>
      <w:r w:rsidRPr="00B61FD5">
        <w:rPr>
          <w:rFonts w:ascii="Times New Roman" w:hAnsi="Times New Roman"/>
          <w:color w:val="000000"/>
          <w:sz w:val="24"/>
          <w:szCs w:val="24"/>
          <w:lang w:val="fr-FR" w:eastAsia="ja-JP" w:bidi="he-IL"/>
        </w:rPr>
        <w:t xml:space="preserve"> fi </w:t>
      </w:r>
      <w:proofErr w:type="spellStart"/>
      <w:r w:rsidRPr="00B61FD5">
        <w:rPr>
          <w:rFonts w:ascii="Times New Roman" w:hAnsi="Times New Roman"/>
          <w:color w:val="000000"/>
          <w:sz w:val="24"/>
          <w:szCs w:val="24"/>
          <w:lang w:val="fr-FR" w:eastAsia="ja-JP" w:bidi="he-IL"/>
        </w:rPr>
        <w:t>adusă</w:t>
      </w:r>
      <w:proofErr w:type="spellEnd"/>
      <w:r w:rsidRPr="00B61FD5">
        <w:rPr>
          <w:rFonts w:ascii="Times New Roman" w:hAnsi="Times New Roman"/>
          <w:color w:val="000000"/>
          <w:sz w:val="24"/>
          <w:szCs w:val="24"/>
          <w:lang w:val="fr-FR" w:eastAsia="ja-JP" w:bidi="he-IL"/>
        </w:rPr>
        <w:t xml:space="preserve"> la </w:t>
      </w:r>
      <w:proofErr w:type="spellStart"/>
      <w:r w:rsidRPr="00B61FD5">
        <w:rPr>
          <w:rFonts w:ascii="Times New Roman" w:hAnsi="Times New Roman"/>
          <w:color w:val="000000"/>
          <w:sz w:val="24"/>
          <w:szCs w:val="24"/>
          <w:lang w:val="fr-FR" w:eastAsia="ja-JP" w:bidi="he-IL"/>
        </w:rPr>
        <w:t>cunoştinţă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candidaților</w:t>
      </w:r>
      <w:proofErr w:type="spellEnd"/>
      <w:r w:rsidRPr="00B61FD5">
        <w:rPr>
          <w:rFonts w:ascii="Times New Roman" w:hAnsi="Times New Roman"/>
          <w:color w:val="000000"/>
          <w:sz w:val="24"/>
          <w:szCs w:val="24"/>
          <w:lang w:val="fr-FR" w:eastAsia="ja-JP" w:bidi="he-IL"/>
        </w:rPr>
        <w:t xml:space="preserve"> la </w:t>
      </w:r>
      <w:proofErr w:type="spellStart"/>
      <w:r w:rsidRPr="00B61FD5">
        <w:rPr>
          <w:rFonts w:ascii="Times New Roman" w:hAnsi="Times New Roman"/>
          <w:color w:val="000000"/>
          <w:sz w:val="24"/>
          <w:szCs w:val="24"/>
          <w:lang w:val="fr-FR" w:eastAsia="ja-JP" w:bidi="he-IL"/>
        </w:rPr>
        <w:t>postul</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administrator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precum</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paginile</w:t>
      </w:r>
      <w:proofErr w:type="spellEnd"/>
      <w:r w:rsidRPr="00B61FD5">
        <w:rPr>
          <w:rFonts w:ascii="Times New Roman" w:hAnsi="Times New Roman"/>
          <w:color w:val="000000"/>
          <w:sz w:val="24"/>
          <w:szCs w:val="24"/>
          <w:lang w:val="fr-FR" w:eastAsia="ja-JP" w:bidi="he-IL"/>
        </w:rPr>
        <w:t xml:space="preserve"> de internet ale </w:t>
      </w:r>
      <w:proofErr w:type="spellStart"/>
      <w:r w:rsidRPr="00B61FD5">
        <w:rPr>
          <w:rFonts w:ascii="Times New Roman" w:hAnsi="Times New Roman"/>
          <w:color w:val="000000"/>
          <w:sz w:val="24"/>
          <w:szCs w:val="24"/>
          <w:lang w:val="fr-FR" w:eastAsia="ja-JP" w:bidi="he-IL"/>
        </w:rPr>
        <w:t>întreprinderii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publice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gramStart"/>
      <w:r w:rsidRPr="00B61FD5">
        <w:rPr>
          <w:rFonts w:ascii="Times New Roman" w:hAnsi="Times New Roman"/>
          <w:color w:val="000000"/>
          <w:sz w:val="24"/>
          <w:szCs w:val="24"/>
          <w:lang w:val="fr-FR" w:eastAsia="ja-JP" w:bidi="he-IL"/>
        </w:rPr>
        <w:t>AMEPIP;</w:t>
      </w:r>
      <w:proofErr w:type="gramEnd"/>
    </w:p>
    <w:p w14:paraId="759EC12D" w14:textId="77777777" w:rsidR="00A747CC" w:rsidRPr="00B61FD5" w:rsidRDefault="00A747CC" w:rsidP="00A747CC">
      <w:pPr>
        <w:ind w:firstLine="720"/>
        <w:rPr>
          <w:rFonts w:ascii="Times New Roman" w:hAnsi="Times New Roman"/>
          <w:color w:val="000000"/>
          <w:sz w:val="24"/>
          <w:szCs w:val="24"/>
          <w:lang w:val="fr-FR" w:eastAsia="ja-JP" w:bidi="he-IL"/>
        </w:rPr>
      </w:pPr>
      <w:r w:rsidRPr="00B61FD5">
        <w:rPr>
          <w:rFonts w:ascii="Times New Roman" w:hAnsi="Times New Roman"/>
          <w:color w:val="000000"/>
          <w:sz w:val="24"/>
          <w:szCs w:val="24"/>
          <w:lang w:val="fr-FR" w:eastAsia="ja-JP" w:bidi="he-IL"/>
        </w:rPr>
        <w:t xml:space="preserve">- este </w:t>
      </w:r>
      <w:proofErr w:type="spellStart"/>
      <w:r w:rsidRPr="00B61FD5">
        <w:rPr>
          <w:rFonts w:ascii="Times New Roman" w:hAnsi="Times New Roman"/>
          <w:color w:val="000000"/>
          <w:sz w:val="24"/>
          <w:szCs w:val="24"/>
          <w:lang w:val="fr-FR" w:eastAsia="ja-JP" w:bidi="he-IL"/>
        </w:rPr>
        <w:t>consultată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privire</w:t>
      </w:r>
      <w:proofErr w:type="spellEnd"/>
      <w:r w:rsidRPr="00B61FD5">
        <w:rPr>
          <w:rFonts w:ascii="Times New Roman" w:hAnsi="Times New Roman"/>
          <w:color w:val="000000"/>
          <w:sz w:val="24"/>
          <w:szCs w:val="24"/>
          <w:lang w:val="fr-FR" w:eastAsia="ja-JP" w:bidi="he-IL"/>
        </w:rPr>
        <w:t xml:space="preserve"> la </w:t>
      </w:r>
      <w:proofErr w:type="spellStart"/>
      <w:r w:rsidRPr="00B61FD5">
        <w:rPr>
          <w:rFonts w:ascii="Times New Roman" w:hAnsi="Times New Roman"/>
          <w:color w:val="000000"/>
          <w:sz w:val="24"/>
          <w:szCs w:val="24"/>
          <w:lang w:val="fr-FR" w:eastAsia="ja-JP" w:bidi="he-IL"/>
        </w:rPr>
        <w:t>Planul</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 </w:t>
      </w:r>
      <w:proofErr w:type="spellStart"/>
      <w:r w:rsidRPr="00B61FD5">
        <w:rPr>
          <w:rFonts w:ascii="Times New Roman" w:hAnsi="Times New Roman"/>
          <w:color w:val="000000"/>
          <w:sz w:val="24"/>
          <w:szCs w:val="24"/>
          <w:lang w:val="fr-FR" w:eastAsia="ja-JP" w:bidi="he-IL"/>
        </w:rPr>
        <w:t>Componenta</w:t>
      </w:r>
      <w:proofErr w:type="spellEnd"/>
      <w:r w:rsidRPr="00B61FD5">
        <w:rPr>
          <w:rFonts w:ascii="Times New Roman" w:hAnsi="Times New Roman"/>
          <w:color w:val="000000"/>
          <w:sz w:val="24"/>
          <w:szCs w:val="24"/>
          <w:lang w:val="fr-FR" w:eastAsia="ja-JP" w:bidi="he-IL"/>
        </w:rPr>
        <w:t xml:space="preserve"> </w:t>
      </w:r>
      <w:proofErr w:type="spellStart"/>
      <w:proofErr w:type="gramStart"/>
      <w:r w:rsidRPr="00B61FD5">
        <w:rPr>
          <w:rFonts w:ascii="Times New Roman" w:hAnsi="Times New Roman"/>
          <w:color w:val="000000"/>
          <w:sz w:val="24"/>
          <w:szCs w:val="24"/>
          <w:lang w:val="fr-FR" w:eastAsia="ja-JP" w:bidi="he-IL"/>
        </w:rPr>
        <w:t>iniţială</w:t>
      </w:r>
      <w:proofErr w:type="spellEnd"/>
      <w:r w:rsidRPr="00B61FD5">
        <w:rPr>
          <w:rFonts w:ascii="Times New Roman" w:hAnsi="Times New Roman"/>
          <w:color w:val="000000"/>
          <w:sz w:val="24"/>
          <w:szCs w:val="24"/>
          <w:lang w:val="fr-FR" w:eastAsia="ja-JP" w:bidi="he-IL"/>
        </w:rPr>
        <w:t>;</w:t>
      </w:r>
      <w:proofErr w:type="gramEnd"/>
    </w:p>
    <w:p w14:paraId="6665D5DA" w14:textId="77777777" w:rsidR="00A747CC" w:rsidRPr="00B61FD5" w:rsidRDefault="00A747CC" w:rsidP="00A747CC">
      <w:pPr>
        <w:ind w:firstLine="720"/>
        <w:rPr>
          <w:rFonts w:ascii="Times New Roman" w:hAnsi="Times New Roman"/>
          <w:color w:val="000000"/>
          <w:sz w:val="24"/>
          <w:szCs w:val="24"/>
          <w:lang w:val="fr-FR" w:eastAsia="ja-JP" w:bidi="he-IL"/>
        </w:rPr>
      </w:pPr>
      <w:bookmarkStart w:id="6" w:name="_Hlk180414016"/>
      <w:bookmarkEnd w:id="5"/>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formulează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propuneri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desemnarea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administratorilor</w:t>
      </w:r>
      <w:proofErr w:type="spellEnd"/>
      <w:r w:rsidRPr="00B61FD5">
        <w:rPr>
          <w:rFonts w:ascii="Times New Roman" w:hAnsi="Times New Roman"/>
          <w:color w:val="000000"/>
          <w:sz w:val="24"/>
          <w:szCs w:val="24"/>
          <w:lang w:eastAsia="ja-JP" w:bidi="he-IL"/>
        </w:rPr>
        <w:t xml:space="preserve"> Societății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Adunarea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Generală</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Asociaților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dintr</w:t>
      </w:r>
      <w:proofErr w:type="spellEnd"/>
      <w:r w:rsidRPr="00B61FD5">
        <w:rPr>
          <w:rFonts w:ascii="Times New Roman" w:hAnsi="Times New Roman"/>
          <w:color w:val="000000"/>
          <w:sz w:val="24"/>
          <w:szCs w:val="24"/>
          <w:lang w:val="fr-FR" w:eastAsia="ja-JP" w:bidi="he-IL"/>
        </w:rPr>
        <w:t xml:space="preserve">-o </w:t>
      </w:r>
      <w:proofErr w:type="spellStart"/>
      <w:r w:rsidRPr="00B61FD5">
        <w:rPr>
          <w:rFonts w:ascii="Times New Roman" w:hAnsi="Times New Roman"/>
          <w:color w:val="000000"/>
          <w:sz w:val="24"/>
          <w:szCs w:val="24"/>
          <w:lang w:val="fr-FR" w:eastAsia="ja-JP" w:bidi="he-IL"/>
        </w:rPr>
        <w:t>Listă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scurtă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fiecare</w:t>
      </w:r>
      <w:proofErr w:type="spellEnd"/>
      <w:r w:rsidRPr="00B61FD5">
        <w:rPr>
          <w:rFonts w:ascii="Times New Roman" w:hAnsi="Times New Roman"/>
          <w:color w:val="000000"/>
          <w:sz w:val="24"/>
          <w:szCs w:val="24"/>
          <w:lang w:val="fr-FR" w:eastAsia="ja-JP" w:bidi="he-IL"/>
        </w:rPr>
        <w:t xml:space="preserve"> post de </w:t>
      </w:r>
      <w:proofErr w:type="spellStart"/>
      <w:r w:rsidRPr="00B61FD5">
        <w:rPr>
          <w:rFonts w:ascii="Times New Roman" w:hAnsi="Times New Roman"/>
          <w:color w:val="000000"/>
          <w:sz w:val="24"/>
          <w:szCs w:val="24"/>
          <w:lang w:val="fr-FR" w:eastAsia="ja-JP" w:bidi="he-IL"/>
        </w:rPr>
        <w:t>administrator</w:t>
      </w:r>
      <w:proofErr w:type="spellEnd"/>
      <w:r w:rsidRPr="00B61FD5">
        <w:rPr>
          <w:rFonts w:ascii="Times New Roman" w:hAnsi="Times New Roman"/>
          <w:color w:val="000000"/>
          <w:sz w:val="24"/>
          <w:szCs w:val="24"/>
          <w:lang w:val="fr-FR" w:eastAsia="ja-JP" w:bidi="he-IL"/>
        </w:rPr>
        <w:t xml:space="preserve"> al </w:t>
      </w:r>
      <w:proofErr w:type="spellStart"/>
      <w:r w:rsidRPr="00B61FD5">
        <w:rPr>
          <w:rFonts w:ascii="Times New Roman" w:hAnsi="Times New Roman"/>
          <w:color w:val="000000"/>
          <w:sz w:val="24"/>
          <w:szCs w:val="24"/>
          <w:lang w:val="fr-FR" w:eastAsia="ja-JP" w:bidi="he-IL"/>
        </w:rPr>
        <w:t>întreprinderii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publice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baza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criteriilor</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selecție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comunicate</w:t>
      </w:r>
      <w:proofErr w:type="spellEnd"/>
      <w:r w:rsidRPr="00B61FD5">
        <w:rPr>
          <w:rFonts w:ascii="Times New Roman" w:hAnsi="Times New Roman"/>
          <w:color w:val="000000"/>
          <w:sz w:val="24"/>
          <w:szCs w:val="24"/>
          <w:lang w:val="fr-FR" w:eastAsia="ja-JP" w:bidi="he-IL"/>
        </w:rPr>
        <w:t xml:space="preserve"> public, </w:t>
      </w:r>
      <w:proofErr w:type="spellStart"/>
      <w:r w:rsidRPr="00B61FD5">
        <w:rPr>
          <w:rFonts w:ascii="Times New Roman" w:hAnsi="Times New Roman"/>
          <w:color w:val="000000"/>
          <w:sz w:val="24"/>
          <w:szCs w:val="24"/>
          <w:lang w:val="fr-FR" w:eastAsia="ja-JP" w:bidi="he-IL"/>
        </w:rPr>
        <w:t>prin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Anunț</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ordinea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clasamentului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candidaților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postul</w:t>
      </w:r>
      <w:proofErr w:type="spellEnd"/>
      <w:r w:rsidRPr="00B61FD5">
        <w:rPr>
          <w:rFonts w:ascii="Times New Roman" w:hAnsi="Times New Roman"/>
          <w:color w:val="000000"/>
          <w:sz w:val="24"/>
          <w:szCs w:val="24"/>
          <w:lang w:val="fr-FR" w:eastAsia="ja-JP" w:bidi="he-IL"/>
        </w:rPr>
        <w:t xml:space="preserve"> </w:t>
      </w:r>
      <w:proofErr w:type="spellStart"/>
      <w:proofErr w:type="gramStart"/>
      <w:r w:rsidRPr="00B61FD5">
        <w:rPr>
          <w:rFonts w:ascii="Times New Roman" w:hAnsi="Times New Roman"/>
          <w:color w:val="000000"/>
          <w:sz w:val="24"/>
          <w:szCs w:val="24"/>
          <w:lang w:val="fr-FR" w:eastAsia="ja-JP" w:bidi="he-IL"/>
        </w:rPr>
        <w:t>respectiv</w:t>
      </w:r>
      <w:proofErr w:type="spellEnd"/>
      <w:r w:rsidRPr="00B61FD5">
        <w:rPr>
          <w:rFonts w:ascii="Times New Roman" w:hAnsi="Times New Roman"/>
          <w:color w:val="000000"/>
          <w:sz w:val="24"/>
          <w:szCs w:val="24"/>
          <w:lang w:val="fr-FR" w:eastAsia="ja-JP" w:bidi="he-IL"/>
        </w:rPr>
        <w:t>;</w:t>
      </w:r>
      <w:proofErr w:type="gramEnd"/>
    </w:p>
    <w:p w14:paraId="6BCA0BCC" w14:textId="77777777" w:rsidR="00A747CC" w:rsidRPr="00B61FD5" w:rsidRDefault="00A747CC" w:rsidP="00A747CC">
      <w:pPr>
        <w:ind w:firstLine="720"/>
        <w:rPr>
          <w:rFonts w:ascii="Times New Roman" w:hAnsi="Times New Roman"/>
          <w:color w:val="000000"/>
          <w:sz w:val="24"/>
          <w:szCs w:val="24"/>
          <w:lang w:val="fr-FR" w:eastAsia="ja-JP" w:bidi="he-IL"/>
        </w:rPr>
      </w:pPr>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negociază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indicatorii-cheie</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performanță</w:t>
      </w:r>
      <w:proofErr w:type="spellEnd"/>
      <w:r w:rsidRPr="00B61FD5">
        <w:rPr>
          <w:rFonts w:ascii="Times New Roman" w:hAnsi="Times New Roman"/>
          <w:color w:val="000000"/>
          <w:sz w:val="24"/>
          <w:szCs w:val="24"/>
          <w:lang w:val="fr-FR" w:eastAsia="ja-JP" w:bidi="he-IL"/>
        </w:rPr>
        <w:t xml:space="preserve"> ai </w:t>
      </w:r>
      <w:proofErr w:type="spellStart"/>
      <w:r w:rsidRPr="00B61FD5">
        <w:rPr>
          <w:rFonts w:ascii="Times New Roman" w:hAnsi="Times New Roman"/>
          <w:color w:val="000000"/>
          <w:sz w:val="24"/>
          <w:szCs w:val="24"/>
          <w:lang w:val="fr-FR" w:eastAsia="ja-JP" w:bidi="he-IL"/>
        </w:rPr>
        <w:t>administratorilor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transmite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indicatorii-cheie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către</w:t>
      </w:r>
      <w:proofErr w:type="spellEnd"/>
      <w:r w:rsidRPr="00B61FD5">
        <w:rPr>
          <w:rFonts w:ascii="Times New Roman" w:hAnsi="Times New Roman"/>
          <w:color w:val="000000"/>
          <w:sz w:val="24"/>
          <w:szCs w:val="24"/>
          <w:lang w:val="fr-FR" w:eastAsia="ja-JP" w:bidi="he-IL"/>
        </w:rPr>
        <w:t xml:space="preserve"> AMEPIP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avizare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din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punct</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vedere</w:t>
      </w:r>
      <w:proofErr w:type="spellEnd"/>
      <w:r w:rsidRPr="00B61FD5">
        <w:rPr>
          <w:rFonts w:ascii="Times New Roman" w:hAnsi="Times New Roman"/>
          <w:color w:val="000000"/>
          <w:sz w:val="24"/>
          <w:szCs w:val="24"/>
          <w:lang w:val="fr-FR" w:eastAsia="ja-JP" w:bidi="he-IL"/>
        </w:rPr>
        <w:t xml:space="preserve"> al </w:t>
      </w:r>
      <w:proofErr w:type="spellStart"/>
      <w:r w:rsidRPr="00B61FD5">
        <w:rPr>
          <w:rFonts w:ascii="Times New Roman" w:hAnsi="Times New Roman"/>
          <w:color w:val="000000"/>
          <w:sz w:val="24"/>
          <w:szCs w:val="24"/>
          <w:lang w:val="fr-FR" w:eastAsia="ja-JP" w:bidi="he-IL"/>
        </w:rPr>
        <w:t>încadrării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nivelul</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minim</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pentru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aprobarea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lor</w:t>
      </w:r>
      <w:proofErr w:type="spellEnd"/>
      <w:r w:rsidRPr="00B61FD5">
        <w:rPr>
          <w:rFonts w:ascii="Times New Roman" w:hAnsi="Times New Roman"/>
          <w:color w:val="000000"/>
          <w:sz w:val="24"/>
          <w:szCs w:val="24"/>
          <w:lang w:val="fr-FR" w:eastAsia="ja-JP" w:bidi="he-IL"/>
        </w:rPr>
        <w:t xml:space="preserve"> de </w:t>
      </w:r>
      <w:proofErr w:type="spellStart"/>
      <w:r w:rsidRPr="00B61FD5">
        <w:rPr>
          <w:rFonts w:ascii="Times New Roman" w:hAnsi="Times New Roman"/>
          <w:color w:val="000000"/>
          <w:sz w:val="24"/>
          <w:szCs w:val="24"/>
          <w:lang w:val="fr-FR" w:eastAsia="ja-JP" w:bidi="he-IL"/>
        </w:rPr>
        <w:t>către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Adunarea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Generală</w:t>
      </w:r>
      <w:proofErr w:type="spellEnd"/>
      <w:r w:rsidRPr="00B61FD5">
        <w:rPr>
          <w:rFonts w:ascii="Times New Roman" w:hAnsi="Times New Roman"/>
          <w:color w:val="000000"/>
          <w:sz w:val="24"/>
          <w:szCs w:val="24"/>
          <w:lang w:val="fr-FR" w:eastAsia="ja-JP" w:bidi="he-IL"/>
        </w:rPr>
        <w:t xml:space="preserve"> a </w:t>
      </w:r>
      <w:proofErr w:type="spellStart"/>
      <w:proofErr w:type="gramStart"/>
      <w:r w:rsidRPr="00B61FD5">
        <w:rPr>
          <w:rFonts w:ascii="Times New Roman" w:hAnsi="Times New Roman"/>
          <w:color w:val="000000"/>
          <w:sz w:val="24"/>
          <w:szCs w:val="24"/>
          <w:lang w:val="fr-FR" w:eastAsia="ja-JP" w:bidi="he-IL"/>
        </w:rPr>
        <w:t>Asociaților</w:t>
      </w:r>
      <w:proofErr w:type="spellEnd"/>
      <w:r w:rsidRPr="00B61FD5">
        <w:rPr>
          <w:rFonts w:ascii="Times New Roman" w:hAnsi="Times New Roman"/>
          <w:color w:val="000000"/>
          <w:sz w:val="24"/>
          <w:szCs w:val="24"/>
          <w:lang w:val="fr-FR" w:eastAsia="ja-JP" w:bidi="he-IL"/>
        </w:rPr>
        <w:t>;</w:t>
      </w:r>
      <w:proofErr w:type="gramEnd"/>
    </w:p>
    <w:p w14:paraId="413377C3" w14:textId="77777777" w:rsidR="00A747CC" w:rsidRPr="00B61FD5" w:rsidRDefault="00A747CC" w:rsidP="00A747CC">
      <w:pPr>
        <w:ind w:firstLine="720"/>
        <w:rPr>
          <w:rFonts w:ascii="Times New Roman" w:hAnsi="Times New Roman"/>
          <w:color w:val="000000"/>
          <w:sz w:val="24"/>
          <w:szCs w:val="24"/>
          <w:lang w:val="fr-FR" w:eastAsia="ja-JP" w:bidi="he-IL"/>
        </w:rPr>
      </w:pPr>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încheie</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contractele</w:t>
      </w:r>
      <w:proofErr w:type="spellEnd"/>
      <w:r w:rsidRPr="00B61FD5">
        <w:rPr>
          <w:rFonts w:ascii="Times New Roman" w:hAnsi="Times New Roman"/>
          <w:color w:val="000000"/>
          <w:sz w:val="24"/>
          <w:szCs w:val="24"/>
          <w:lang w:val="fr-FR" w:eastAsia="ja-JP" w:bidi="he-IL"/>
        </w:rPr>
        <w:t xml:space="preserve"> de mandat </w:t>
      </w:r>
      <w:proofErr w:type="spellStart"/>
      <w:r w:rsidRPr="00B61FD5">
        <w:rPr>
          <w:rFonts w:ascii="Times New Roman" w:hAnsi="Times New Roman"/>
          <w:color w:val="000000"/>
          <w:sz w:val="24"/>
          <w:szCs w:val="24"/>
          <w:lang w:val="fr-FR" w:eastAsia="ja-JP" w:bidi="he-IL"/>
        </w:rPr>
        <w:t>cu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administratorii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întreprinderii</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publice</w:t>
      </w:r>
      <w:proofErr w:type="spellEnd"/>
      <w:r w:rsidRPr="00B61FD5">
        <w:rPr>
          <w:rFonts w:ascii="Times New Roman" w:hAnsi="Times New Roman"/>
          <w:color w:val="000000"/>
          <w:sz w:val="24"/>
          <w:szCs w:val="24"/>
          <w:lang w:val="fr-FR" w:eastAsia="ja-JP" w:bidi="he-IL"/>
        </w:rPr>
        <w:t xml:space="preserve">, direct </w:t>
      </w:r>
      <w:proofErr w:type="spellStart"/>
      <w:r w:rsidRPr="00B61FD5">
        <w:rPr>
          <w:rFonts w:ascii="Times New Roman" w:hAnsi="Times New Roman"/>
          <w:color w:val="000000"/>
          <w:sz w:val="24"/>
          <w:szCs w:val="24"/>
          <w:lang w:val="fr-FR" w:eastAsia="ja-JP" w:bidi="he-IL"/>
        </w:rPr>
        <w:t>sau</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prin</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Adunarea</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Generală</w:t>
      </w:r>
      <w:proofErr w:type="spellEnd"/>
      <w:r w:rsidRPr="00B61FD5">
        <w:rPr>
          <w:rFonts w:ascii="Times New Roman" w:hAnsi="Times New Roman"/>
          <w:color w:val="000000"/>
          <w:sz w:val="24"/>
          <w:szCs w:val="24"/>
          <w:lang w:val="fr-FR" w:eastAsia="ja-JP" w:bidi="he-IL"/>
        </w:rPr>
        <w:t xml:space="preserve"> a </w:t>
      </w:r>
      <w:proofErr w:type="spellStart"/>
      <w:r w:rsidRPr="00B61FD5">
        <w:rPr>
          <w:rFonts w:ascii="Times New Roman" w:hAnsi="Times New Roman"/>
          <w:color w:val="000000"/>
          <w:sz w:val="24"/>
          <w:szCs w:val="24"/>
          <w:lang w:val="fr-FR" w:eastAsia="ja-JP" w:bidi="he-IL"/>
        </w:rPr>
        <w:t>Asociaților</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după</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caz</w:t>
      </w:r>
      <w:proofErr w:type="spellEnd"/>
      <w:r w:rsidRPr="00B61FD5">
        <w:rPr>
          <w:rFonts w:ascii="Times New Roman" w:hAnsi="Times New Roman"/>
          <w:color w:val="000000"/>
          <w:sz w:val="24"/>
          <w:szCs w:val="24"/>
          <w:lang w:val="fr-FR" w:eastAsia="ja-JP" w:bidi="he-IL"/>
        </w:rPr>
        <w:t xml:space="preserve">, </w:t>
      </w:r>
      <w:proofErr w:type="spellStart"/>
      <w:r w:rsidRPr="00B61FD5">
        <w:rPr>
          <w:rFonts w:ascii="Times New Roman" w:hAnsi="Times New Roman"/>
          <w:color w:val="000000"/>
          <w:sz w:val="24"/>
          <w:szCs w:val="24"/>
          <w:lang w:val="fr-FR" w:eastAsia="ja-JP" w:bidi="he-IL"/>
        </w:rPr>
        <w:t>și</w:t>
      </w:r>
      <w:proofErr w:type="spellEnd"/>
      <w:r w:rsidRPr="00B61FD5">
        <w:rPr>
          <w:rFonts w:ascii="Times New Roman" w:hAnsi="Times New Roman"/>
          <w:color w:val="000000"/>
          <w:sz w:val="24"/>
          <w:szCs w:val="24"/>
          <w:lang w:val="fr-FR" w:eastAsia="ja-JP" w:bidi="he-IL"/>
        </w:rPr>
        <w:t xml:space="preserve"> transmit </w:t>
      </w:r>
      <w:proofErr w:type="spellStart"/>
      <w:r w:rsidRPr="00B61FD5">
        <w:rPr>
          <w:rFonts w:ascii="Times New Roman" w:hAnsi="Times New Roman"/>
          <w:color w:val="000000"/>
          <w:sz w:val="24"/>
          <w:szCs w:val="24"/>
          <w:lang w:val="fr-FR" w:eastAsia="ja-JP" w:bidi="he-IL"/>
        </w:rPr>
        <w:t>aceste</w:t>
      </w:r>
      <w:proofErr w:type="spellEnd"/>
      <w:r w:rsidRPr="00B61FD5">
        <w:rPr>
          <w:rFonts w:ascii="Times New Roman" w:hAnsi="Times New Roman"/>
          <w:color w:val="000000"/>
          <w:sz w:val="24"/>
          <w:szCs w:val="24"/>
          <w:lang w:val="fr-FR" w:eastAsia="ja-JP" w:bidi="he-IL"/>
        </w:rPr>
        <w:t xml:space="preserve"> contracte </w:t>
      </w:r>
      <w:proofErr w:type="spellStart"/>
      <w:r w:rsidRPr="00B61FD5">
        <w:rPr>
          <w:rFonts w:ascii="Times New Roman" w:hAnsi="Times New Roman"/>
          <w:color w:val="000000"/>
          <w:sz w:val="24"/>
          <w:szCs w:val="24"/>
          <w:lang w:val="fr-FR" w:eastAsia="ja-JP" w:bidi="he-IL"/>
        </w:rPr>
        <w:t>către</w:t>
      </w:r>
      <w:proofErr w:type="spellEnd"/>
      <w:r w:rsidRPr="00B61FD5">
        <w:rPr>
          <w:rFonts w:ascii="Times New Roman" w:hAnsi="Times New Roman"/>
          <w:color w:val="000000"/>
          <w:sz w:val="24"/>
          <w:szCs w:val="24"/>
          <w:lang w:val="fr-FR" w:eastAsia="ja-JP" w:bidi="he-IL"/>
        </w:rPr>
        <w:t xml:space="preserve"> </w:t>
      </w:r>
      <w:proofErr w:type="gramStart"/>
      <w:r w:rsidRPr="00B61FD5">
        <w:rPr>
          <w:rFonts w:ascii="Times New Roman" w:hAnsi="Times New Roman"/>
          <w:color w:val="000000"/>
          <w:sz w:val="24"/>
          <w:szCs w:val="24"/>
          <w:lang w:val="fr-FR" w:eastAsia="ja-JP" w:bidi="he-IL"/>
        </w:rPr>
        <w:t>AMEPIP;</w:t>
      </w:r>
      <w:proofErr w:type="gramEnd"/>
    </w:p>
    <w:p w14:paraId="6E8647FB" w14:textId="77777777" w:rsidR="00A747CC" w:rsidRPr="00B61FD5" w:rsidRDefault="00A747CC" w:rsidP="00A747CC">
      <w:pPr>
        <w:ind w:firstLine="720"/>
        <w:rPr>
          <w:rFonts w:ascii="Times New Roman" w:hAnsi="Times New Roman"/>
          <w:color w:val="000000"/>
          <w:sz w:val="24"/>
          <w:szCs w:val="24"/>
        </w:rPr>
      </w:pPr>
      <w:bookmarkStart w:id="7" w:name="_Hlk180414023"/>
      <w:bookmarkEnd w:id="6"/>
      <w:r w:rsidRPr="00B61FD5">
        <w:rPr>
          <w:rFonts w:ascii="Times New Roman" w:hAnsi="Times New Roman"/>
          <w:color w:val="000000"/>
          <w:sz w:val="24"/>
          <w:szCs w:val="24"/>
          <w:lang w:val="fr-FR" w:eastAsia="ja-JP" w:bidi="he-IL"/>
        </w:rPr>
        <w:t xml:space="preserve">- </w:t>
      </w:r>
      <w:r w:rsidRPr="00B61FD5">
        <w:rPr>
          <w:rFonts w:ascii="Times New Roman" w:hAnsi="Times New Roman"/>
          <w:color w:val="000000"/>
          <w:sz w:val="24"/>
          <w:szCs w:val="24"/>
        </w:rPr>
        <w:t>publică Anunţul de selecție pe pagina proprie de internet și, prin grija Autorității Publice Tutelare, pe prima pagina de internet a Societății într-un loc vizibil la încărcarea paginii, precum și pe pagina de internet a AMEPIP, în cel puțin două publicații economice și/sau financiare de largă răspândire, precum și pe cel puțin o platformă sau un site de recrutare de resurse umane cu mare vizibilitate la nivel național, cu cel puțin 30 de zile înainte de data limită pentru depunerea candidaturilor menţionate în Anunţ;</w:t>
      </w:r>
    </w:p>
    <w:p w14:paraId="308467B6" w14:textId="77777777" w:rsidR="00A747CC" w:rsidRPr="00B61FD5" w:rsidRDefault="00A747CC" w:rsidP="00A747CC">
      <w:pPr>
        <w:ind w:firstLine="720"/>
        <w:rPr>
          <w:rFonts w:ascii="Times New Roman" w:hAnsi="Times New Roman"/>
          <w:color w:val="000000"/>
          <w:sz w:val="24"/>
          <w:szCs w:val="24"/>
        </w:rPr>
      </w:pPr>
      <w:r w:rsidRPr="00B61FD5">
        <w:rPr>
          <w:rFonts w:ascii="Times New Roman" w:hAnsi="Times New Roman"/>
          <w:color w:val="000000"/>
          <w:sz w:val="24"/>
          <w:szCs w:val="24"/>
        </w:rPr>
        <w:t>- exercită orice alte atribuţii statuate de dispoziţiile O.U.G. nr. 109/2011 cu modificările și completările ulterioare, precum şi de prevederile H.G. nr. 639/2023.</w:t>
      </w:r>
    </w:p>
    <w:bookmarkEnd w:id="4"/>
    <w:bookmarkEnd w:id="7"/>
    <w:p w14:paraId="628B90F3" w14:textId="77777777" w:rsidR="00A747CC" w:rsidRPr="00D23F15" w:rsidRDefault="00A747CC" w:rsidP="00A747CC">
      <w:pPr>
        <w:tabs>
          <w:tab w:val="left" w:pos="2800"/>
        </w:tabs>
        <w:ind w:firstLine="567"/>
        <w:rPr>
          <w:rFonts w:ascii="Times New Roman" w:hAnsi="Times New Roman"/>
          <w:b/>
          <w:sz w:val="24"/>
          <w:szCs w:val="24"/>
          <w:lang w:val="es-ES"/>
        </w:rPr>
      </w:pPr>
    </w:p>
    <w:p w14:paraId="1F44A055" w14:textId="77777777" w:rsidR="00A747CC" w:rsidRDefault="00A747CC" w:rsidP="00A747CC">
      <w:pPr>
        <w:numPr>
          <w:ilvl w:val="1"/>
          <w:numId w:val="3"/>
        </w:numPr>
        <w:tabs>
          <w:tab w:val="left" w:pos="993"/>
        </w:tabs>
        <w:ind w:left="0" w:firstLine="567"/>
        <w:contextualSpacing/>
        <w:rPr>
          <w:rFonts w:ascii="Times New Roman" w:hAnsi="Times New Roman"/>
          <w:iCs/>
          <w:color w:val="000000"/>
          <w:sz w:val="24"/>
          <w:szCs w:val="24"/>
          <w:lang w:val="fr-FR"/>
        </w:rPr>
      </w:pPr>
      <w:bookmarkStart w:id="8" w:name="_Hlk180414092"/>
      <w:proofErr w:type="spellStart"/>
      <w:r w:rsidRPr="00B61FD5">
        <w:rPr>
          <w:rFonts w:ascii="Times New Roman" w:hAnsi="Times New Roman"/>
          <w:b/>
          <w:bCs/>
          <w:i/>
          <w:color w:val="000000"/>
          <w:sz w:val="24"/>
          <w:szCs w:val="24"/>
          <w:lang w:val="fr-FR"/>
        </w:rPr>
        <w:t>Comisia</w:t>
      </w:r>
      <w:proofErr w:type="spellEnd"/>
      <w:r w:rsidRPr="00B61FD5">
        <w:rPr>
          <w:rFonts w:ascii="Times New Roman" w:hAnsi="Times New Roman"/>
          <w:b/>
          <w:bCs/>
          <w:i/>
          <w:color w:val="000000"/>
          <w:sz w:val="24"/>
          <w:szCs w:val="24"/>
          <w:lang w:val="fr-FR"/>
        </w:rPr>
        <w:t xml:space="preserve"> de </w:t>
      </w:r>
      <w:proofErr w:type="spellStart"/>
      <w:r w:rsidRPr="00B61FD5">
        <w:rPr>
          <w:rFonts w:ascii="Times New Roman" w:hAnsi="Times New Roman"/>
          <w:b/>
          <w:bCs/>
          <w:i/>
          <w:color w:val="000000"/>
          <w:sz w:val="24"/>
          <w:szCs w:val="24"/>
          <w:lang w:val="fr-FR"/>
        </w:rPr>
        <w:t>selecție</w:t>
      </w:r>
      <w:proofErr w:type="spellEnd"/>
      <w:r w:rsidRPr="00B61FD5">
        <w:rPr>
          <w:rFonts w:ascii="Times New Roman" w:hAnsi="Times New Roman"/>
          <w:b/>
          <w:bCs/>
          <w:i/>
          <w:color w:val="000000"/>
          <w:sz w:val="24"/>
          <w:szCs w:val="24"/>
          <w:lang w:val="fr-FR"/>
        </w:rPr>
        <w:t xml:space="preserve"> </w:t>
      </w:r>
      <w:proofErr w:type="spellStart"/>
      <w:r w:rsidRPr="00B61FD5">
        <w:rPr>
          <w:rFonts w:ascii="Times New Roman" w:hAnsi="Times New Roman"/>
          <w:b/>
          <w:bCs/>
          <w:i/>
          <w:color w:val="000000"/>
          <w:sz w:val="24"/>
          <w:szCs w:val="24"/>
          <w:lang w:val="fr-FR"/>
        </w:rPr>
        <w:t>și</w:t>
      </w:r>
      <w:proofErr w:type="spellEnd"/>
      <w:r w:rsidRPr="00B61FD5">
        <w:rPr>
          <w:rFonts w:ascii="Times New Roman" w:hAnsi="Times New Roman"/>
          <w:b/>
          <w:bCs/>
          <w:i/>
          <w:color w:val="000000"/>
          <w:sz w:val="24"/>
          <w:szCs w:val="24"/>
          <w:lang w:val="fr-FR"/>
        </w:rPr>
        <w:t xml:space="preserve"> </w:t>
      </w:r>
      <w:proofErr w:type="spellStart"/>
      <w:r w:rsidRPr="00B61FD5">
        <w:rPr>
          <w:rFonts w:ascii="Times New Roman" w:hAnsi="Times New Roman"/>
          <w:b/>
          <w:bCs/>
          <w:i/>
          <w:color w:val="000000"/>
          <w:sz w:val="24"/>
          <w:szCs w:val="24"/>
          <w:lang w:val="fr-FR"/>
        </w:rPr>
        <w:t>nominalizare</w:t>
      </w:r>
      <w:proofErr w:type="spellEnd"/>
      <w:r w:rsidRPr="00B61FD5">
        <w:rPr>
          <w:rFonts w:ascii="Times New Roman" w:hAnsi="Times New Roman"/>
          <w:b/>
          <w:bCs/>
          <w:i/>
          <w:color w:val="000000"/>
          <w:sz w:val="24"/>
          <w:szCs w:val="24"/>
          <w:lang w:val="fr-FR"/>
        </w:rPr>
        <w:t xml:space="preserve">, </w:t>
      </w:r>
      <w:proofErr w:type="spellStart"/>
      <w:r w:rsidRPr="00B61FD5">
        <w:rPr>
          <w:rFonts w:ascii="Times New Roman" w:hAnsi="Times New Roman"/>
          <w:iCs/>
          <w:color w:val="000000"/>
          <w:sz w:val="24"/>
          <w:szCs w:val="24"/>
          <w:lang w:val="fr-FR"/>
        </w:rPr>
        <w:t>înființată</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și</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constituită</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conform</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prevederilor</w:t>
      </w:r>
      <w:proofErr w:type="spellEnd"/>
      <w:r w:rsidRPr="00B61FD5">
        <w:rPr>
          <w:rFonts w:ascii="Times New Roman" w:hAnsi="Times New Roman"/>
          <w:iCs/>
          <w:color w:val="000000"/>
          <w:sz w:val="24"/>
          <w:szCs w:val="24"/>
          <w:lang w:val="fr-FR"/>
        </w:rPr>
        <w:t xml:space="preserve"> </w:t>
      </w:r>
      <w:r w:rsidRPr="00B03703">
        <w:rPr>
          <w:rFonts w:ascii="Times New Roman" w:eastAsia="Times New Roman" w:hAnsi="Times New Roman"/>
          <w:iCs/>
          <w:sz w:val="24"/>
          <w:szCs w:val="24"/>
          <w:highlight w:val="yellow"/>
          <w:lang w:val="fr-FR"/>
        </w:rPr>
        <w:t>H.C.L. nr. ……</w:t>
      </w:r>
      <w:proofErr w:type="gramStart"/>
      <w:r w:rsidRPr="00B03703">
        <w:rPr>
          <w:rFonts w:ascii="Times New Roman" w:eastAsia="Times New Roman" w:hAnsi="Times New Roman"/>
          <w:iCs/>
          <w:sz w:val="24"/>
          <w:szCs w:val="24"/>
          <w:highlight w:val="yellow"/>
          <w:lang w:val="fr-FR"/>
        </w:rPr>
        <w:t>…….</w:t>
      </w:r>
      <w:proofErr w:type="gramEnd"/>
      <w:r w:rsidRPr="00B03703">
        <w:rPr>
          <w:rFonts w:ascii="Times New Roman" w:eastAsia="Times New Roman" w:hAnsi="Times New Roman"/>
          <w:iCs/>
          <w:sz w:val="24"/>
          <w:szCs w:val="24"/>
          <w:highlight w:val="yellow"/>
          <w:lang w:val="fr-FR"/>
        </w:rPr>
        <w:t>.,</w:t>
      </w:r>
      <w:r w:rsidRPr="00B03703">
        <w:rPr>
          <w:rFonts w:ascii="Times New Roman" w:eastAsia="Times New Roman" w:hAnsi="Times New Roman"/>
          <w:iCs/>
          <w:sz w:val="24"/>
          <w:szCs w:val="24"/>
          <w:lang w:val="fr-FR"/>
        </w:rPr>
        <w:t xml:space="preserve"> </w:t>
      </w:r>
      <w:proofErr w:type="spellStart"/>
      <w:r w:rsidRPr="00B03703">
        <w:rPr>
          <w:rFonts w:ascii="Times New Roman" w:eastAsia="Times New Roman" w:hAnsi="Times New Roman"/>
          <w:iCs/>
          <w:sz w:val="24"/>
          <w:szCs w:val="24"/>
          <w:lang w:val="fr-FR"/>
        </w:rPr>
        <w:t>din</w:t>
      </w:r>
      <w:proofErr w:type="spellEnd"/>
      <w:r w:rsidRPr="00B03703">
        <w:rPr>
          <w:rFonts w:ascii="Times New Roman" w:eastAsia="Times New Roman" w:hAnsi="Times New Roman"/>
          <w:iCs/>
          <w:sz w:val="24"/>
          <w:szCs w:val="24"/>
          <w:lang w:val="fr-FR"/>
        </w:rPr>
        <w:t xml:space="preserve">  </w:t>
      </w:r>
      <w:r w:rsidRPr="00B03703">
        <w:rPr>
          <w:rFonts w:ascii="Times New Roman" w:eastAsia="Times New Roman" w:hAnsi="Times New Roman"/>
          <w:iCs/>
          <w:sz w:val="24"/>
          <w:szCs w:val="24"/>
          <w:highlight w:val="yellow"/>
          <w:lang w:val="fr-FR"/>
        </w:rPr>
        <w:t>…</w:t>
      </w:r>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din</w:t>
      </w:r>
      <w:proofErr w:type="spellEnd"/>
      <w:r w:rsidRPr="00B61FD5">
        <w:rPr>
          <w:rFonts w:ascii="Times New Roman" w:hAnsi="Times New Roman"/>
          <w:iCs/>
          <w:color w:val="000000"/>
          <w:sz w:val="24"/>
          <w:szCs w:val="24"/>
          <w:lang w:val="fr-FR"/>
        </w:rPr>
        <w:t xml:space="preserve">  </w:t>
      </w:r>
      <w:r w:rsidRPr="00B61FD5">
        <w:rPr>
          <w:rFonts w:ascii="Times New Roman" w:hAnsi="Times New Roman"/>
          <w:iCs/>
          <w:sz w:val="24"/>
          <w:szCs w:val="24"/>
          <w:lang w:val="fr-FR"/>
        </w:rPr>
        <w:t>2</w:t>
      </w:r>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membrii</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desemnați</w:t>
      </w:r>
      <w:proofErr w:type="spellEnd"/>
      <w:r w:rsidRPr="00B61FD5">
        <w:rPr>
          <w:rFonts w:ascii="Times New Roman" w:hAnsi="Times New Roman"/>
          <w:iCs/>
          <w:color w:val="000000"/>
          <w:sz w:val="24"/>
          <w:szCs w:val="24"/>
          <w:lang w:val="fr-FR"/>
        </w:rPr>
        <w:t xml:space="preserve"> de </w:t>
      </w:r>
      <w:proofErr w:type="spellStart"/>
      <w:r w:rsidRPr="00B61FD5">
        <w:rPr>
          <w:rFonts w:ascii="Times New Roman" w:hAnsi="Times New Roman"/>
          <w:iCs/>
          <w:color w:val="000000"/>
          <w:sz w:val="24"/>
          <w:szCs w:val="24"/>
          <w:lang w:val="fr-FR"/>
        </w:rPr>
        <w:t>către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conducătorul</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Autorității</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Publice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Tutelare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și</w:t>
      </w:r>
      <w:proofErr w:type="spellEnd"/>
      <w:r w:rsidRPr="00B61FD5">
        <w:rPr>
          <w:rFonts w:ascii="Times New Roman" w:hAnsi="Times New Roman"/>
          <w:iCs/>
          <w:color w:val="000000"/>
          <w:sz w:val="24"/>
          <w:szCs w:val="24"/>
          <w:lang w:val="fr-FR"/>
        </w:rPr>
        <w:t xml:space="preserve"> un expert </w:t>
      </w:r>
      <w:proofErr w:type="spellStart"/>
      <w:r w:rsidRPr="00B61FD5">
        <w:rPr>
          <w:rFonts w:ascii="Times New Roman" w:hAnsi="Times New Roman"/>
          <w:iCs/>
          <w:color w:val="000000"/>
          <w:sz w:val="24"/>
          <w:szCs w:val="24"/>
          <w:lang w:val="fr-FR"/>
        </w:rPr>
        <w:t>independent</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selectat</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prin</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procedura</w:t>
      </w:r>
      <w:proofErr w:type="spellEnd"/>
      <w:r w:rsidRPr="00B61FD5">
        <w:rPr>
          <w:rFonts w:ascii="Times New Roman" w:hAnsi="Times New Roman"/>
          <w:iCs/>
          <w:color w:val="000000"/>
          <w:sz w:val="24"/>
          <w:szCs w:val="24"/>
          <w:lang w:val="fr-FR"/>
        </w:rPr>
        <w:t xml:space="preserve"> de </w:t>
      </w:r>
      <w:proofErr w:type="spellStart"/>
      <w:r w:rsidRPr="00B61FD5">
        <w:rPr>
          <w:rFonts w:ascii="Times New Roman" w:hAnsi="Times New Roman"/>
          <w:iCs/>
          <w:color w:val="000000"/>
          <w:sz w:val="24"/>
          <w:szCs w:val="24"/>
          <w:lang w:val="fr-FR"/>
        </w:rPr>
        <w:t>achiziție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publică</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în</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conformitate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cu</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dispozițiile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Legii</w:t>
      </w:r>
      <w:proofErr w:type="spellEnd"/>
      <w:r w:rsidRPr="00B61FD5">
        <w:rPr>
          <w:rFonts w:ascii="Times New Roman" w:hAnsi="Times New Roman"/>
          <w:iCs/>
          <w:color w:val="000000"/>
          <w:sz w:val="24"/>
          <w:szCs w:val="24"/>
          <w:lang w:val="fr-FR"/>
        </w:rPr>
        <w:t xml:space="preserve"> nr. 98/2016 </w:t>
      </w:r>
      <w:proofErr w:type="spellStart"/>
      <w:r w:rsidRPr="00B61FD5">
        <w:rPr>
          <w:rFonts w:ascii="Times New Roman" w:hAnsi="Times New Roman"/>
          <w:iCs/>
          <w:color w:val="000000"/>
          <w:sz w:val="24"/>
          <w:szCs w:val="24"/>
          <w:lang w:val="fr-FR"/>
        </w:rPr>
        <w:t>privind</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achizițiile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publice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cu</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modificările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și</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completările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ulterioare</w:t>
      </w:r>
      <w:proofErr w:type="spellEnd"/>
      <w:r w:rsidRPr="00B61FD5">
        <w:rPr>
          <w:rFonts w:ascii="Times New Roman" w:hAnsi="Times New Roman"/>
          <w:iCs/>
          <w:color w:val="000000"/>
          <w:sz w:val="24"/>
          <w:szCs w:val="24"/>
          <w:lang w:val="fr-FR"/>
        </w:rPr>
        <w:t xml:space="preserve"> - </w:t>
      </w:r>
      <w:proofErr w:type="spellStart"/>
      <w:r w:rsidRPr="00B61FD5">
        <w:rPr>
          <w:rFonts w:ascii="Times New Roman" w:hAnsi="Times New Roman"/>
          <w:iCs/>
          <w:color w:val="000000"/>
          <w:sz w:val="24"/>
          <w:szCs w:val="24"/>
          <w:lang w:val="fr-FR"/>
        </w:rPr>
        <w:t>îndeplineşte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următoarele</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atribuţii</w:t>
      </w:r>
      <w:proofErr w:type="spellEnd"/>
      <w:r w:rsidRPr="00B61FD5">
        <w:rPr>
          <w:rFonts w:ascii="Times New Roman" w:hAnsi="Times New Roman"/>
          <w:iCs/>
          <w:color w:val="000000"/>
          <w:sz w:val="24"/>
          <w:szCs w:val="24"/>
          <w:lang w:val="fr-FR"/>
        </w:rPr>
        <w:t xml:space="preserve"> principale </w:t>
      </w:r>
      <w:proofErr w:type="spellStart"/>
      <w:r w:rsidRPr="00B61FD5">
        <w:rPr>
          <w:rFonts w:ascii="Times New Roman" w:hAnsi="Times New Roman"/>
          <w:iCs/>
          <w:color w:val="000000"/>
          <w:sz w:val="24"/>
          <w:szCs w:val="24"/>
          <w:lang w:val="fr-FR"/>
        </w:rPr>
        <w:t>în</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procesul</w:t>
      </w:r>
      <w:proofErr w:type="spellEnd"/>
      <w:r w:rsidRPr="00B61FD5">
        <w:rPr>
          <w:rFonts w:ascii="Times New Roman" w:hAnsi="Times New Roman"/>
          <w:iCs/>
          <w:color w:val="000000"/>
          <w:sz w:val="24"/>
          <w:szCs w:val="24"/>
          <w:lang w:val="fr-FR"/>
        </w:rPr>
        <w:t xml:space="preserve"> de </w:t>
      </w:r>
      <w:proofErr w:type="spellStart"/>
      <w:r w:rsidRPr="00B61FD5">
        <w:rPr>
          <w:rFonts w:ascii="Times New Roman" w:hAnsi="Times New Roman"/>
          <w:iCs/>
          <w:color w:val="000000"/>
          <w:sz w:val="24"/>
          <w:szCs w:val="24"/>
          <w:lang w:val="fr-FR"/>
        </w:rPr>
        <w:t>selecţie</w:t>
      </w:r>
      <w:proofErr w:type="spellEnd"/>
      <w:r w:rsidRPr="00B61FD5">
        <w:rPr>
          <w:rFonts w:ascii="Times New Roman" w:hAnsi="Times New Roman"/>
          <w:iCs/>
          <w:color w:val="000000"/>
          <w:sz w:val="24"/>
          <w:szCs w:val="24"/>
          <w:lang w:val="fr-FR"/>
        </w:rPr>
        <w:t xml:space="preserve"> al </w:t>
      </w:r>
      <w:proofErr w:type="spellStart"/>
      <w:r w:rsidRPr="00B61FD5">
        <w:rPr>
          <w:rFonts w:ascii="Times New Roman" w:hAnsi="Times New Roman"/>
          <w:iCs/>
          <w:color w:val="000000"/>
          <w:sz w:val="24"/>
          <w:szCs w:val="24"/>
          <w:lang w:val="fr-FR"/>
        </w:rPr>
        <w:t>administratorilor</w:t>
      </w:r>
      <w:proofErr w:type="spellEnd"/>
      <w:r w:rsidRPr="00B61FD5">
        <w:rPr>
          <w:rFonts w:ascii="Times New Roman" w:hAnsi="Times New Roman"/>
          <w:iCs/>
          <w:color w:val="000000"/>
          <w:sz w:val="24"/>
          <w:szCs w:val="24"/>
          <w:lang w:val="fr-FR"/>
        </w:rPr>
        <w:t xml:space="preserve">, dar </w:t>
      </w:r>
      <w:proofErr w:type="spellStart"/>
      <w:r w:rsidRPr="00B61FD5">
        <w:rPr>
          <w:rFonts w:ascii="Times New Roman" w:hAnsi="Times New Roman"/>
          <w:iCs/>
          <w:color w:val="000000"/>
          <w:sz w:val="24"/>
          <w:szCs w:val="24"/>
          <w:lang w:val="fr-FR"/>
        </w:rPr>
        <w:t>fără</w:t>
      </w:r>
      <w:proofErr w:type="spellEnd"/>
      <w:r w:rsidRPr="00B61FD5">
        <w:rPr>
          <w:rFonts w:ascii="Times New Roman" w:hAnsi="Times New Roman"/>
          <w:iCs/>
          <w:color w:val="000000"/>
          <w:sz w:val="24"/>
          <w:szCs w:val="24"/>
          <w:lang w:val="fr-FR"/>
        </w:rPr>
        <w:t xml:space="preserve"> a se limita la </w:t>
      </w:r>
      <w:proofErr w:type="spellStart"/>
      <w:r w:rsidRPr="00B61FD5">
        <w:rPr>
          <w:rFonts w:ascii="Times New Roman" w:hAnsi="Times New Roman"/>
          <w:iCs/>
          <w:color w:val="000000"/>
          <w:sz w:val="24"/>
          <w:szCs w:val="24"/>
          <w:lang w:val="fr-FR"/>
        </w:rPr>
        <w:t>acestea</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şi</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în</w:t>
      </w:r>
      <w:proofErr w:type="spellEnd"/>
      <w:r w:rsidRPr="00B61FD5">
        <w:rPr>
          <w:rFonts w:ascii="Times New Roman" w:hAnsi="Times New Roman"/>
          <w:iCs/>
          <w:color w:val="000000"/>
          <w:sz w:val="24"/>
          <w:szCs w:val="24"/>
          <w:lang w:val="fr-FR"/>
        </w:rPr>
        <w:t xml:space="preserve"> </w:t>
      </w:r>
      <w:proofErr w:type="spellStart"/>
      <w:r w:rsidRPr="00B61FD5">
        <w:rPr>
          <w:rFonts w:ascii="Times New Roman" w:hAnsi="Times New Roman"/>
          <w:iCs/>
          <w:color w:val="000000"/>
          <w:sz w:val="24"/>
          <w:szCs w:val="24"/>
          <w:lang w:val="fr-FR"/>
        </w:rPr>
        <w:t>condiţiile</w:t>
      </w:r>
      <w:proofErr w:type="spellEnd"/>
      <w:r w:rsidRPr="00B61FD5">
        <w:rPr>
          <w:rFonts w:ascii="Times New Roman" w:hAnsi="Times New Roman"/>
          <w:iCs/>
          <w:color w:val="000000"/>
          <w:sz w:val="24"/>
          <w:szCs w:val="24"/>
          <w:lang w:val="fr-FR"/>
        </w:rPr>
        <w:t xml:space="preserve"> </w:t>
      </w:r>
      <w:proofErr w:type="spellStart"/>
      <w:proofErr w:type="gramStart"/>
      <w:r w:rsidRPr="00B61FD5">
        <w:rPr>
          <w:rFonts w:ascii="Times New Roman" w:hAnsi="Times New Roman"/>
          <w:iCs/>
          <w:color w:val="000000"/>
          <w:sz w:val="24"/>
          <w:szCs w:val="24"/>
          <w:lang w:val="fr-FR"/>
        </w:rPr>
        <w:t>legii</w:t>
      </w:r>
      <w:proofErr w:type="spellEnd"/>
      <w:r w:rsidRPr="00B61FD5">
        <w:rPr>
          <w:rFonts w:ascii="Times New Roman" w:hAnsi="Times New Roman"/>
          <w:iCs/>
          <w:color w:val="000000"/>
          <w:sz w:val="24"/>
          <w:szCs w:val="24"/>
          <w:lang w:val="fr-FR"/>
        </w:rPr>
        <w:t>:</w:t>
      </w:r>
      <w:proofErr w:type="gramEnd"/>
    </w:p>
    <w:p w14:paraId="26C79F7E"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elaborează Componenta integrală a Planului de selecție în consultare cu Comitetul de Nominalizare și Remunerare / structura de guvernanţă corporativă;</w:t>
      </w:r>
    </w:p>
    <w:p w14:paraId="533E6A9B"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elaborează documentele necesare bunei desfășurari a Procedurii de selecție, fără a se limita doar la acestea, conform legii, în colaborare și consultare cu Comitetul de Nominalizare și Remunerare / compartimentul guvernanță corporativă;</w:t>
      </w:r>
    </w:p>
    <w:p w14:paraId="1C8CA13D"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stabilește conținutului dosarului în vederea depunerii candidaturii de către persoane fizice sau juridice, în funcție de etapele Procedurii de selecție;</w:t>
      </w:r>
    </w:p>
    <w:p w14:paraId="5A126E56"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verifică dosarele de candidatura depuse în raport cu minimul de criterii stabilite pentru selecție, în vederea alcătuirii Listei lungi de candidaturi; dosarele de candidatură incomplete vor fi respinse iar candidații respinși sunt informați în scris despre această decizie;</w:t>
      </w:r>
    </w:p>
    <w:p w14:paraId="101FB688"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dacă informațiile din dosare nu sunt concludente în ceea ce privește întrunirea minimului de criterii stabilite pentru selecție de către candidați, comisia procedează la solicitarea de clarificări suplimentare, în scris;</w:t>
      </w:r>
    </w:p>
    <w:p w14:paraId="2BAA385A"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analizează informațiile din dosarele de candidatură rămase pe Lista lungă și alocă punctajul conform grilei de evaluare pentru fiecare criteriu din cadrul matricei Profilului pentru fiecare Candidat;</w:t>
      </w:r>
    </w:p>
    <w:p w14:paraId="3C40B055"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efectuează analiza comparativă prin raportare la Profilul Administratorilor;</w:t>
      </w:r>
    </w:p>
    <w:p w14:paraId="18B98C57"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solicită candidaților din Lista lungă informații suplimentare față de cele din dosarul de candidatură atunci când consideră necesar, pentru acuratețea punctajului, și organizează interviurile directe cu candidații, conform Planului de selecție;</w:t>
      </w:r>
    </w:p>
    <w:p w14:paraId="2149A8D1"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lastRenderedPageBreak/>
        <w:t>- elaborează Lista scurtă a candidaților conform normelor metodologice aprobate prin H.G. nr. 639/2023 pentru aprobarea normelor metodologice de aplicare a O.U.G. nr. 109/2011 privind guvernanța corporativă a întreprinderilor publice, cu modificările și completările ulterioare;</w:t>
      </w:r>
    </w:p>
    <w:p w14:paraId="21DE3125"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xml:space="preserve">- analizează Declaraţiile de intenţie și integrează rezultatele analizei în matricea Profilului de Candidat; </w:t>
      </w:r>
    </w:p>
    <w:p w14:paraId="64101C66"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după finalizarea interviurilor, întocmeşte raportul pentru numirile finale, care include clasificarea candidaților cu motivarea acesteia şi îl transmite conducătorului Autorităţii Publice Tutelare;</w:t>
      </w:r>
    </w:p>
    <w:p w14:paraId="591E6B97" w14:textId="77777777" w:rsidR="00A747CC" w:rsidRPr="00F119B8" w:rsidRDefault="00A747CC" w:rsidP="00A747CC">
      <w:pPr>
        <w:pStyle w:val="ListParagraph"/>
        <w:ind w:left="360"/>
        <w:rPr>
          <w:rFonts w:ascii="Times New Roman" w:hAnsi="Times New Roman"/>
          <w:color w:val="000000"/>
          <w:sz w:val="24"/>
          <w:szCs w:val="24"/>
        </w:rPr>
      </w:pPr>
      <w:r w:rsidRPr="00F119B8">
        <w:rPr>
          <w:rFonts w:ascii="Times New Roman" w:hAnsi="Times New Roman"/>
          <w:color w:val="000000"/>
          <w:sz w:val="24"/>
          <w:szCs w:val="24"/>
        </w:rPr>
        <w:t>- exercită orice alte atribuţii statuate de dispoziţiile O.U.G. nr. 109/2011 cu modificările și completările ulterioare și de prevederile H.G. nr. 639/2023.</w:t>
      </w:r>
    </w:p>
    <w:p w14:paraId="7F126754" w14:textId="77777777" w:rsidR="00A747CC" w:rsidRPr="00F119B8" w:rsidRDefault="00A747CC" w:rsidP="00A747CC">
      <w:pPr>
        <w:tabs>
          <w:tab w:val="left" w:pos="993"/>
        </w:tabs>
        <w:ind w:left="567"/>
        <w:contextualSpacing/>
        <w:rPr>
          <w:rFonts w:ascii="Times New Roman" w:hAnsi="Times New Roman"/>
          <w:iCs/>
          <w:color w:val="000000"/>
          <w:sz w:val="24"/>
          <w:szCs w:val="24"/>
          <w:lang w:val="fr-FR"/>
        </w:rPr>
      </w:pPr>
    </w:p>
    <w:bookmarkEnd w:id="8"/>
    <w:p w14:paraId="0012FBCE" w14:textId="77777777" w:rsidR="00A747CC" w:rsidRPr="00F119B8" w:rsidRDefault="00A747CC" w:rsidP="00A747CC">
      <w:pPr>
        <w:numPr>
          <w:ilvl w:val="1"/>
          <w:numId w:val="5"/>
        </w:numPr>
        <w:tabs>
          <w:tab w:val="left" w:pos="993"/>
        </w:tabs>
        <w:spacing w:after="160"/>
        <w:ind w:left="0" w:firstLine="567"/>
        <w:contextualSpacing/>
        <w:rPr>
          <w:rFonts w:ascii="Times New Roman" w:hAnsi="Times New Roman"/>
          <w:color w:val="000000"/>
          <w:sz w:val="24"/>
          <w:szCs w:val="24"/>
          <w:lang w:eastAsia="ja-JP" w:bidi="he-IL"/>
        </w:rPr>
      </w:pPr>
      <w:r w:rsidRPr="00F119B8">
        <w:rPr>
          <w:rFonts w:ascii="Times New Roman" w:hAnsi="Times New Roman"/>
          <w:b/>
          <w:bCs/>
          <w:i/>
          <w:color w:val="000000"/>
          <w:sz w:val="24"/>
          <w:szCs w:val="24"/>
          <w:lang w:eastAsia="ja-JP" w:bidi="he-IL"/>
        </w:rPr>
        <w:t>Structura de guvernanţă corporativă</w:t>
      </w:r>
      <w:r w:rsidRPr="00F119B8">
        <w:rPr>
          <w:rFonts w:ascii="Times New Roman" w:hAnsi="Times New Roman"/>
          <w:color w:val="000000"/>
          <w:sz w:val="24"/>
          <w:szCs w:val="24"/>
          <w:lang w:eastAsia="ja-JP" w:bidi="he-IL"/>
        </w:rPr>
        <w:t xml:space="preserve"> - îndeplineşte următoarele atribuţii principale în procesul de selecție a administratorilor:</w:t>
      </w:r>
    </w:p>
    <w:p w14:paraId="7352ABBB" w14:textId="77777777" w:rsidR="00A747CC" w:rsidRPr="00F119B8" w:rsidRDefault="00A747CC" w:rsidP="00A747CC">
      <w:pPr>
        <w:numPr>
          <w:ilvl w:val="0"/>
          <w:numId w:val="4"/>
        </w:numPr>
        <w:ind w:left="0" w:firstLine="567"/>
        <w:contextualSpacing/>
        <w:rPr>
          <w:rFonts w:ascii="Times New Roman" w:hAnsi="Times New Roman"/>
          <w:color w:val="000000"/>
          <w:sz w:val="24"/>
          <w:szCs w:val="24"/>
          <w:lang w:eastAsia="ja-JP" w:bidi="he-IL"/>
        </w:rPr>
      </w:pPr>
      <w:r w:rsidRPr="00F119B8">
        <w:rPr>
          <w:rFonts w:ascii="Times New Roman" w:hAnsi="Times New Roman"/>
          <w:color w:val="000000"/>
          <w:sz w:val="24"/>
          <w:szCs w:val="24"/>
          <w:lang w:eastAsia="ja-JP" w:bidi="he-IL"/>
        </w:rPr>
        <w:t>elaborează Scrisoarea de Aşteptări în consultare cu compartimentele de specialitate din cadrul Autorităţii Publice Tutelare și cu organele de administrare şi conducere ale întreprinderilor publice și o publică pe</w:t>
      </w:r>
      <w:r w:rsidRPr="00F119B8">
        <w:rPr>
          <w:rFonts w:ascii="Times New Roman" w:hAnsi="Times New Roman"/>
          <w:color w:val="000000"/>
          <w:sz w:val="24"/>
          <w:szCs w:val="24"/>
          <w:lang w:val="fr-FR" w:eastAsia="ja-JP" w:bidi="he-IL"/>
        </w:rPr>
        <w:t xml:space="preserve"> pagina </w:t>
      </w:r>
      <w:proofErr w:type="spellStart"/>
      <w:r w:rsidRPr="00F119B8">
        <w:rPr>
          <w:rFonts w:ascii="Times New Roman" w:hAnsi="Times New Roman"/>
          <w:color w:val="000000"/>
          <w:sz w:val="24"/>
          <w:szCs w:val="24"/>
          <w:lang w:val="fr-FR" w:eastAsia="ja-JP" w:bidi="he-IL"/>
        </w:rPr>
        <w:t>proprie</w:t>
      </w:r>
      <w:proofErr w:type="spellEnd"/>
      <w:r w:rsidRPr="00F119B8">
        <w:rPr>
          <w:rFonts w:ascii="Times New Roman" w:hAnsi="Times New Roman"/>
          <w:color w:val="000000"/>
          <w:sz w:val="24"/>
          <w:szCs w:val="24"/>
          <w:lang w:val="fr-FR" w:eastAsia="ja-JP" w:bidi="he-IL"/>
        </w:rPr>
        <w:t xml:space="preserve"> de internet </w:t>
      </w:r>
      <w:proofErr w:type="spellStart"/>
      <w:r w:rsidRPr="00F119B8">
        <w:rPr>
          <w:rFonts w:ascii="Times New Roman" w:hAnsi="Times New Roman"/>
          <w:color w:val="000000"/>
          <w:sz w:val="24"/>
          <w:szCs w:val="24"/>
          <w:lang w:val="fr-FR" w:eastAsia="ja-JP" w:bidi="he-IL"/>
        </w:rPr>
        <w:t>pentru</w:t>
      </w:r>
      <w:proofErr w:type="spellEnd"/>
      <w:r w:rsidRPr="00F119B8">
        <w:rPr>
          <w:rFonts w:ascii="Times New Roman" w:hAnsi="Times New Roman"/>
          <w:color w:val="000000"/>
          <w:sz w:val="24"/>
          <w:szCs w:val="24"/>
          <w:lang w:val="fr-FR" w:eastAsia="ja-JP" w:bidi="he-IL"/>
        </w:rPr>
        <w:t xml:space="preserve"> a </w:t>
      </w:r>
      <w:proofErr w:type="spellStart"/>
      <w:r w:rsidRPr="00F119B8">
        <w:rPr>
          <w:rFonts w:ascii="Times New Roman" w:hAnsi="Times New Roman"/>
          <w:color w:val="000000"/>
          <w:sz w:val="24"/>
          <w:szCs w:val="24"/>
          <w:lang w:val="fr-FR" w:eastAsia="ja-JP" w:bidi="he-IL"/>
        </w:rPr>
        <w:t>putea</w:t>
      </w:r>
      <w:proofErr w:type="spellEnd"/>
      <w:r w:rsidRPr="00F119B8">
        <w:rPr>
          <w:rFonts w:ascii="Times New Roman" w:hAnsi="Times New Roman"/>
          <w:color w:val="000000"/>
          <w:sz w:val="24"/>
          <w:szCs w:val="24"/>
          <w:lang w:val="fr-FR" w:eastAsia="ja-JP" w:bidi="he-IL"/>
        </w:rPr>
        <w:t xml:space="preserve"> fi </w:t>
      </w:r>
      <w:proofErr w:type="spellStart"/>
      <w:r w:rsidRPr="00F119B8">
        <w:rPr>
          <w:rFonts w:ascii="Times New Roman" w:hAnsi="Times New Roman"/>
          <w:color w:val="000000"/>
          <w:sz w:val="24"/>
          <w:szCs w:val="24"/>
          <w:lang w:val="fr-FR" w:eastAsia="ja-JP" w:bidi="he-IL"/>
        </w:rPr>
        <w:t>adusă</w:t>
      </w:r>
      <w:proofErr w:type="spellEnd"/>
      <w:r w:rsidRPr="00F119B8">
        <w:rPr>
          <w:rFonts w:ascii="Times New Roman" w:hAnsi="Times New Roman"/>
          <w:color w:val="000000"/>
          <w:sz w:val="24"/>
          <w:szCs w:val="24"/>
          <w:lang w:val="fr-FR" w:eastAsia="ja-JP" w:bidi="he-IL"/>
        </w:rPr>
        <w:t xml:space="preserve"> la </w:t>
      </w:r>
      <w:proofErr w:type="spellStart"/>
      <w:r w:rsidRPr="00F119B8">
        <w:rPr>
          <w:rFonts w:ascii="Times New Roman" w:hAnsi="Times New Roman"/>
          <w:color w:val="000000"/>
          <w:sz w:val="24"/>
          <w:szCs w:val="24"/>
          <w:lang w:val="fr-FR" w:eastAsia="ja-JP" w:bidi="he-IL"/>
        </w:rPr>
        <w:t>cunoştinţă</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candidaților</w:t>
      </w:r>
      <w:proofErr w:type="spellEnd"/>
      <w:r w:rsidRPr="00F119B8">
        <w:rPr>
          <w:rFonts w:ascii="Times New Roman" w:hAnsi="Times New Roman"/>
          <w:color w:val="000000"/>
          <w:sz w:val="24"/>
          <w:szCs w:val="24"/>
          <w:lang w:val="fr-FR" w:eastAsia="ja-JP" w:bidi="he-IL"/>
        </w:rPr>
        <w:t xml:space="preserve"> la </w:t>
      </w:r>
      <w:proofErr w:type="spellStart"/>
      <w:r w:rsidRPr="00F119B8">
        <w:rPr>
          <w:rFonts w:ascii="Times New Roman" w:hAnsi="Times New Roman"/>
          <w:color w:val="000000"/>
          <w:sz w:val="24"/>
          <w:szCs w:val="24"/>
          <w:lang w:val="fr-FR" w:eastAsia="ja-JP" w:bidi="he-IL"/>
        </w:rPr>
        <w:t>postul</w:t>
      </w:r>
      <w:proofErr w:type="spellEnd"/>
      <w:r w:rsidRPr="00F119B8">
        <w:rPr>
          <w:rFonts w:ascii="Times New Roman" w:hAnsi="Times New Roman"/>
          <w:color w:val="000000"/>
          <w:sz w:val="24"/>
          <w:szCs w:val="24"/>
          <w:lang w:val="fr-FR" w:eastAsia="ja-JP" w:bidi="he-IL"/>
        </w:rPr>
        <w:t xml:space="preserve"> de </w:t>
      </w:r>
      <w:proofErr w:type="spellStart"/>
      <w:r w:rsidRPr="00F119B8">
        <w:rPr>
          <w:rFonts w:ascii="Times New Roman" w:hAnsi="Times New Roman"/>
          <w:color w:val="000000"/>
          <w:sz w:val="24"/>
          <w:szCs w:val="24"/>
          <w:lang w:val="fr-FR" w:eastAsia="ja-JP" w:bidi="he-IL"/>
        </w:rPr>
        <w:t>administrator</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precum</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și</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pe</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paginile</w:t>
      </w:r>
      <w:proofErr w:type="spellEnd"/>
      <w:r w:rsidRPr="00F119B8">
        <w:rPr>
          <w:rFonts w:ascii="Times New Roman" w:hAnsi="Times New Roman"/>
          <w:color w:val="000000"/>
          <w:sz w:val="24"/>
          <w:szCs w:val="24"/>
          <w:lang w:val="fr-FR" w:eastAsia="ja-JP" w:bidi="he-IL"/>
        </w:rPr>
        <w:t xml:space="preserve"> de internet ale </w:t>
      </w:r>
      <w:proofErr w:type="spellStart"/>
      <w:r w:rsidRPr="00F119B8">
        <w:rPr>
          <w:rFonts w:ascii="Times New Roman" w:hAnsi="Times New Roman"/>
          <w:color w:val="000000"/>
          <w:sz w:val="24"/>
          <w:szCs w:val="24"/>
          <w:lang w:val="fr-FR" w:eastAsia="ja-JP" w:bidi="he-IL"/>
        </w:rPr>
        <w:t>întreprinderii</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publice</w:t>
      </w:r>
      <w:proofErr w:type="spellEnd"/>
      <w:r w:rsidRPr="00F119B8">
        <w:rPr>
          <w:rFonts w:ascii="Times New Roman" w:hAnsi="Times New Roman"/>
          <w:color w:val="000000"/>
          <w:sz w:val="24"/>
          <w:szCs w:val="24"/>
          <w:lang w:val="fr-FR" w:eastAsia="ja-JP" w:bidi="he-IL"/>
        </w:rPr>
        <w:t xml:space="preserve"> </w:t>
      </w:r>
      <w:proofErr w:type="spellStart"/>
      <w:r w:rsidRPr="00F119B8">
        <w:rPr>
          <w:rFonts w:ascii="Times New Roman" w:hAnsi="Times New Roman"/>
          <w:color w:val="000000"/>
          <w:sz w:val="24"/>
          <w:szCs w:val="24"/>
          <w:lang w:val="fr-FR" w:eastAsia="ja-JP" w:bidi="he-IL"/>
        </w:rPr>
        <w:t>și</w:t>
      </w:r>
      <w:proofErr w:type="spellEnd"/>
      <w:r w:rsidRPr="00F119B8">
        <w:rPr>
          <w:rFonts w:ascii="Times New Roman" w:hAnsi="Times New Roman"/>
          <w:color w:val="000000"/>
          <w:sz w:val="24"/>
          <w:szCs w:val="24"/>
          <w:lang w:val="fr-FR" w:eastAsia="ja-JP" w:bidi="he-IL"/>
        </w:rPr>
        <w:t xml:space="preserve"> AMEPIP;</w:t>
      </w:r>
    </w:p>
    <w:p w14:paraId="459310FB" w14:textId="77777777" w:rsidR="00A747CC" w:rsidRPr="00F119B8" w:rsidRDefault="00A747CC" w:rsidP="00A747CC">
      <w:pPr>
        <w:numPr>
          <w:ilvl w:val="0"/>
          <w:numId w:val="4"/>
        </w:numPr>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elaborează Componenta iniţială a Planului de selecție, în colaborare cu Comitetul de Nominalizare și Remunerare pentru care se derulează prezenta Procedură;</w:t>
      </w:r>
    </w:p>
    <w:p w14:paraId="35FF51F7" w14:textId="77777777" w:rsidR="00A747CC" w:rsidRPr="00F119B8" w:rsidRDefault="00A747CC" w:rsidP="00A747CC">
      <w:pPr>
        <w:numPr>
          <w:ilvl w:val="0"/>
          <w:numId w:val="4"/>
        </w:numPr>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întocmește raportul privind reînnoirea mandatului, pentru administratorii în funcție care au solicitat reînnoirea mandatului, pe baza a cel puțin 2 rapoarte de evaluare anuală a căror activitate a fost evaluată favorabil și a Declarației de intenție prin care aderă la Scrisoarea de Așteptări și la Profilul Administratorilor, documente ce fac parte din Planul de selecție. Raportul se prezintă conducătorului Autorității Publice Tutelare. Dacă raportul este aprobat, acesta se comunică AMEPIP;</w:t>
      </w:r>
    </w:p>
    <w:p w14:paraId="1EF82FF9" w14:textId="77777777" w:rsidR="00A747CC" w:rsidRPr="00F119B8" w:rsidRDefault="00A747CC" w:rsidP="00A747CC">
      <w:pPr>
        <w:numPr>
          <w:ilvl w:val="0"/>
          <w:numId w:val="4"/>
        </w:numPr>
        <w:spacing w:after="160"/>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 xml:space="preserve">acordă sprijin Comisiei de selecție </w:t>
      </w:r>
      <w:r w:rsidRPr="00F119B8">
        <w:rPr>
          <w:rFonts w:ascii="Times New Roman" w:hAnsi="Times New Roman"/>
          <w:noProof/>
          <w:color w:val="000000"/>
          <w:sz w:val="24"/>
          <w:szCs w:val="24"/>
          <w:lang w:eastAsia="ro-RO"/>
        </w:rPr>
        <w:t xml:space="preserve">şi nominalizare </w:t>
      </w:r>
      <w:r w:rsidRPr="00F119B8">
        <w:rPr>
          <w:rFonts w:ascii="Times New Roman" w:hAnsi="Times New Roman"/>
          <w:color w:val="000000"/>
          <w:sz w:val="24"/>
          <w:szCs w:val="24"/>
        </w:rPr>
        <w:t>numită în cadrul Autorităţii Publice Tutelare, în vederea ducerii la îndeplinire a sarcinilor acesteia;</w:t>
      </w:r>
    </w:p>
    <w:p w14:paraId="3255229F" w14:textId="77777777" w:rsidR="00A747CC" w:rsidRPr="00F119B8" w:rsidRDefault="00A747CC" w:rsidP="00A747CC">
      <w:pPr>
        <w:numPr>
          <w:ilvl w:val="0"/>
          <w:numId w:val="4"/>
        </w:numPr>
        <w:spacing w:after="160"/>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elaborează draftul contractului de mandat al administratorilor selectaţi;</w:t>
      </w:r>
    </w:p>
    <w:p w14:paraId="071E0C53" w14:textId="77777777" w:rsidR="00A747CC" w:rsidRPr="00F119B8" w:rsidRDefault="00A747CC" w:rsidP="00A747CC">
      <w:pPr>
        <w:numPr>
          <w:ilvl w:val="0"/>
          <w:numId w:val="4"/>
        </w:numPr>
        <w:spacing w:after="160"/>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propune Autorității Publice Tutelare obiectivele și indicatorii-cheie de performanță din categoriile de indicatori prevăzute în Anexele nr. 2a și 2b, aplicabili categoriei întreprinderii  publice, din Anexa nr. 2, la H.G. nr. 639/2023 - NORME METODOLOGICE din 27 iulie 2023 pentru stabilirea indicatorilor de performanță financiari și nefinanc</w:t>
      </w:r>
      <w:r>
        <w:rPr>
          <w:rFonts w:ascii="Times New Roman" w:hAnsi="Times New Roman"/>
          <w:color w:val="000000"/>
          <w:sz w:val="24"/>
          <w:szCs w:val="24"/>
        </w:rPr>
        <w:t>iari și a componentei variabile</w:t>
      </w:r>
      <w:r w:rsidRPr="00F119B8">
        <w:rPr>
          <w:rFonts w:ascii="Times New Roman" w:hAnsi="Times New Roman"/>
          <w:color w:val="000000"/>
          <w:sz w:val="24"/>
          <w:szCs w:val="24"/>
        </w:rPr>
        <w:t>a remune</w:t>
      </w:r>
      <w:r>
        <w:rPr>
          <w:rFonts w:ascii="Times New Roman" w:hAnsi="Times New Roman"/>
          <w:color w:val="000000"/>
          <w:sz w:val="24"/>
          <w:szCs w:val="24"/>
        </w:rPr>
        <w:t>rației membrilor Consiliilor d</w:t>
      </w:r>
      <w:r w:rsidRPr="00D23F15">
        <w:rPr>
          <w:rFonts w:ascii="Times New Roman" w:hAnsi="Times New Roman"/>
          <w:color w:val="000000"/>
          <w:sz w:val="24"/>
          <w:szCs w:val="24"/>
          <w:lang w:val="es-ES"/>
        </w:rPr>
        <w:t xml:space="preserve">e </w:t>
      </w:r>
      <w:r w:rsidRPr="00F119B8">
        <w:rPr>
          <w:rFonts w:ascii="Times New Roman" w:hAnsi="Times New Roman"/>
          <w:color w:val="000000"/>
          <w:sz w:val="24"/>
          <w:szCs w:val="24"/>
        </w:rPr>
        <w:t>Administrație/Administratorilor/Supraveghere ale întreprinderilor publice, precum și a Directorilor, respectiv a membrilor Directoratului;</w:t>
      </w:r>
    </w:p>
    <w:p w14:paraId="26CB8879" w14:textId="77777777" w:rsidR="00A747CC" w:rsidRPr="00F119B8" w:rsidRDefault="00A747CC" w:rsidP="00A747CC">
      <w:pPr>
        <w:numPr>
          <w:ilvl w:val="0"/>
          <w:numId w:val="4"/>
        </w:numPr>
        <w:spacing w:after="160"/>
        <w:ind w:left="0" w:firstLine="567"/>
        <w:contextualSpacing/>
        <w:rPr>
          <w:rFonts w:ascii="Times New Roman" w:hAnsi="Times New Roman"/>
          <w:color w:val="000000"/>
          <w:sz w:val="24"/>
          <w:szCs w:val="24"/>
        </w:rPr>
      </w:pPr>
      <w:r w:rsidRPr="00F119B8">
        <w:rPr>
          <w:rFonts w:ascii="Times New Roman" w:hAnsi="Times New Roman"/>
          <w:color w:val="000000"/>
          <w:sz w:val="24"/>
          <w:szCs w:val="24"/>
        </w:rPr>
        <w:t>exercită orice alte atribuţii statuate de dispoziţiile O.U.G. nr. 109/2011 cu modificările și completările ulterioare și de prevederile H.G. nr. 639/2023.</w:t>
      </w:r>
    </w:p>
    <w:p w14:paraId="693F45E6" w14:textId="77777777" w:rsidR="00A747CC" w:rsidRPr="00D23F15" w:rsidRDefault="00A747CC" w:rsidP="00A747CC">
      <w:pPr>
        <w:rPr>
          <w:rFonts w:ascii="Times New Roman" w:hAnsi="Times New Roman"/>
          <w:sz w:val="24"/>
          <w:szCs w:val="24"/>
          <w:lang w:val="es-ES"/>
        </w:rPr>
      </w:pPr>
    </w:p>
    <w:p w14:paraId="3B696E62" w14:textId="77777777" w:rsidR="00A747CC" w:rsidRPr="00F119B8" w:rsidRDefault="00A747CC" w:rsidP="00A747CC">
      <w:pPr>
        <w:ind w:firstLine="567"/>
        <w:rPr>
          <w:rFonts w:ascii="Times New Roman" w:hAnsi="Times New Roman"/>
          <w:sz w:val="24"/>
          <w:szCs w:val="24"/>
        </w:rPr>
      </w:pPr>
      <w:r w:rsidRPr="00F119B8">
        <w:rPr>
          <w:rFonts w:ascii="Times New Roman" w:eastAsia="Andale Sans UI" w:hAnsi="Times New Roman"/>
          <w:sz w:val="24"/>
          <w:szCs w:val="24"/>
        </w:rPr>
        <w:t>Comisia de selecție și nominalizare a candidaților pentru funcțiile de administratori este formată din:</w:t>
      </w:r>
    </w:p>
    <w:p w14:paraId="56BC79AC" w14:textId="77777777" w:rsidR="00A747CC" w:rsidRPr="00F119B8" w:rsidRDefault="00A747CC" w:rsidP="00A747CC">
      <w:pPr>
        <w:suppressAutoHyphens/>
        <w:ind w:left="1428"/>
        <w:rPr>
          <w:rFonts w:ascii="Times New Roman" w:hAnsi="Times New Roman"/>
          <w:noProof/>
          <w:color w:val="000000"/>
          <w:kern w:val="2"/>
          <w:sz w:val="24"/>
          <w:szCs w:val="24"/>
        </w:rPr>
      </w:pPr>
    </w:p>
    <w:p w14:paraId="17948DAF" w14:textId="481A0432" w:rsidR="00A747CC" w:rsidRPr="00CF46F4" w:rsidRDefault="00A747CC" w:rsidP="00A747CC">
      <w:pPr>
        <w:numPr>
          <w:ilvl w:val="0"/>
          <w:numId w:val="6"/>
        </w:numPr>
        <w:suppressAutoHyphens/>
        <w:rPr>
          <w:rFonts w:ascii="Times New Roman" w:hAnsi="Times New Roman"/>
          <w:noProof/>
          <w:color w:val="000000"/>
          <w:kern w:val="2"/>
          <w:sz w:val="24"/>
          <w:szCs w:val="24"/>
        </w:rPr>
      </w:pPr>
      <w:r w:rsidRPr="00CF46F4">
        <w:rPr>
          <w:rFonts w:ascii="Times New Roman" w:hAnsi="Times New Roman"/>
          <w:b/>
          <w:bCs/>
          <w:noProof/>
          <w:color w:val="000000"/>
          <w:sz w:val="24"/>
          <w:szCs w:val="24"/>
          <w:lang w:eastAsia="ro-RO"/>
        </w:rPr>
        <w:t>Președinte</w:t>
      </w:r>
      <w:r w:rsidRPr="00CF46F4">
        <w:rPr>
          <w:rFonts w:ascii="Times New Roman" w:hAnsi="Times New Roman"/>
          <w:noProof/>
          <w:color w:val="000000"/>
          <w:sz w:val="24"/>
          <w:szCs w:val="24"/>
          <w:lang w:eastAsia="ro-RO"/>
        </w:rPr>
        <w:t>:</w:t>
      </w:r>
      <w:r w:rsidR="00CF46F4">
        <w:rPr>
          <w:rFonts w:ascii="Times New Roman" w:hAnsi="Times New Roman"/>
          <w:noProof/>
          <w:color w:val="000000"/>
          <w:sz w:val="24"/>
          <w:szCs w:val="24"/>
          <w:lang w:val="ro-RO" w:eastAsia="ro-RO"/>
        </w:rPr>
        <w:t xml:space="preserve"> </w:t>
      </w:r>
      <w:r w:rsidR="00CF46F4" w:rsidRPr="00D23F15">
        <w:rPr>
          <w:rFonts w:ascii="Times New Roman" w:hAnsi="Times New Roman"/>
          <w:noProof/>
          <w:color w:val="000000"/>
          <w:sz w:val="24"/>
          <w:szCs w:val="24"/>
          <w:highlight w:val="yellow"/>
          <w:lang w:val="es-ES" w:eastAsia="ro-RO"/>
        </w:rPr>
        <w:t>___________</w:t>
      </w:r>
    </w:p>
    <w:p w14:paraId="390C3004" w14:textId="44F6079F" w:rsidR="00A747CC" w:rsidRPr="00CF46F4" w:rsidRDefault="00A747CC" w:rsidP="00A747CC">
      <w:pPr>
        <w:numPr>
          <w:ilvl w:val="0"/>
          <w:numId w:val="6"/>
        </w:numPr>
        <w:autoSpaceDE w:val="0"/>
        <w:autoSpaceDN w:val="0"/>
        <w:adjustRightInd w:val="0"/>
        <w:rPr>
          <w:rFonts w:ascii="Times New Roman" w:hAnsi="Times New Roman"/>
          <w:noProof/>
          <w:color w:val="000000"/>
          <w:sz w:val="24"/>
          <w:szCs w:val="24"/>
          <w:lang w:eastAsia="ro-RO"/>
        </w:rPr>
      </w:pPr>
      <w:r w:rsidRPr="00CF46F4">
        <w:rPr>
          <w:rFonts w:ascii="Times New Roman" w:hAnsi="Times New Roman"/>
          <w:b/>
          <w:bCs/>
          <w:noProof/>
          <w:color w:val="000000"/>
          <w:sz w:val="24"/>
          <w:szCs w:val="24"/>
          <w:lang w:eastAsia="ro-RO"/>
        </w:rPr>
        <w:t>Membru</w:t>
      </w:r>
      <w:r w:rsidRPr="00CF46F4">
        <w:rPr>
          <w:rFonts w:ascii="Times New Roman" w:hAnsi="Times New Roman"/>
          <w:noProof/>
          <w:color w:val="000000"/>
          <w:sz w:val="24"/>
          <w:szCs w:val="24"/>
          <w:lang w:eastAsia="ro-RO"/>
        </w:rPr>
        <w:t>:</w:t>
      </w:r>
      <w:r w:rsidR="00CF46F4">
        <w:rPr>
          <w:rFonts w:ascii="Times New Roman" w:hAnsi="Times New Roman"/>
          <w:noProof/>
          <w:color w:val="000000"/>
          <w:sz w:val="24"/>
          <w:szCs w:val="24"/>
          <w:lang w:val="ro-RO" w:eastAsia="ro-RO"/>
        </w:rPr>
        <w:t xml:space="preserve"> </w:t>
      </w:r>
      <w:r w:rsidR="00CF46F4" w:rsidRPr="00D23F15">
        <w:rPr>
          <w:rFonts w:ascii="Times New Roman" w:hAnsi="Times New Roman"/>
          <w:noProof/>
          <w:color w:val="000000"/>
          <w:sz w:val="24"/>
          <w:szCs w:val="24"/>
          <w:highlight w:val="yellow"/>
          <w:lang w:val="es-ES" w:eastAsia="ro-RO"/>
        </w:rPr>
        <w:t>___________</w:t>
      </w:r>
      <w:r w:rsidRPr="00CF46F4">
        <w:rPr>
          <w:rFonts w:ascii="Times New Roman" w:hAnsi="Times New Roman"/>
          <w:noProof/>
          <w:color w:val="000000"/>
          <w:sz w:val="24"/>
          <w:szCs w:val="24"/>
          <w:lang w:eastAsia="ro-RO"/>
        </w:rPr>
        <w:t xml:space="preserve">    </w:t>
      </w:r>
    </w:p>
    <w:p w14:paraId="239AE132" w14:textId="77777777" w:rsidR="00A747CC" w:rsidRPr="00F119B8" w:rsidRDefault="00A747CC" w:rsidP="00A747CC">
      <w:pPr>
        <w:numPr>
          <w:ilvl w:val="0"/>
          <w:numId w:val="6"/>
        </w:numPr>
        <w:autoSpaceDE w:val="0"/>
        <w:autoSpaceDN w:val="0"/>
        <w:adjustRightInd w:val="0"/>
        <w:rPr>
          <w:rFonts w:ascii="Times New Roman" w:hAnsi="Times New Roman"/>
          <w:color w:val="000000"/>
          <w:sz w:val="24"/>
          <w:szCs w:val="24"/>
        </w:rPr>
      </w:pPr>
      <w:r w:rsidRPr="00F119B8">
        <w:rPr>
          <w:rFonts w:ascii="Times New Roman" w:hAnsi="Times New Roman"/>
          <w:color w:val="000000"/>
          <w:sz w:val="24"/>
          <w:szCs w:val="24"/>
        </w:rPr>
        <w:t>EXPERT INDEPENDENT, S.C. FOX MANAGEMENT CONSULTANTS S.R.L. reprezentată prin doamna Magdalena RADU, membru comisie.</w:t>
      </w:r>
    </w:p>
    <w:p w14:paraId="07BE098B" w14:textId="77777777" w:rsidR="00A747CC" w:rsidRDefault="00A747CC" w:rsidP="00A747CC">
      <w:pPr>
        <w:rPr>
          <w:rFonts w:ascii="Times New Roman" w:hAnsi="Times New Roman"/>
          <w:sz w:val="24"/>
          <w:szCs w:val="24"/>
          <w:lang w:val="en-US"/>
        </w:rPr>
      </w:pPr>
    </w:p>
    <w:p w14:paraId="2080CCD3" w14:textId="77777777" w:rsidR="00A747CC" w:rsidRPr="00D23F15" w:rsidRDefault="00A747CC" w:rsidP="00CF46F4">
      <w:pPr>
        <w:ind w:firstLine="540"/>
        <w:rPr>
          <w:rFonts w:ascii="Times New Roman" w:hAnsi="Times New Roman"/>
          <w:sz w:val="24"/>
          <w:szCs w:val="24"/>
          <w:lang w:val="es-ES"/>
        </w:rPr>
      </w:pPr>
      <w:r w:rsidRPr="00F119B8">
        <w:rPr>
          <w:rFonts w:ascii="Times New Roman" w:hAnsi="Times New Roman"/>
          <w:noProof/>
          <w:color w:val="000000"/>
          <w:sz w:val="24"/>
          <w:szCs w:val="24"/>
          <w:lang w:eastAsia="ro-RO"/>
        </w:rPr>
        <w:t xml:space="preserve">Secretariatul Comisiei de selecţie şi nominalizare se asigură de către </w:t>
      </w:r>
      <w:r w:rsidRPr="00D23F15">
        <w:rPr>
          <w:rFonts w:ascii="Times New Roman" w:hAnsi="Times New Roman"/>
          <w:noProof/>
          <w:color w:val="000000"/>
          <w:sz w:val="24"/>
          <w:szCs w:val="24"/>
          <w:highlight w:val="yellow"/>
          <w:lang w:val="es-ES" w:eastAsia="ro-RO"/>
        </w:rPr>
        <w:t>___________</w:t>
      </w:r>
      <w:r>
        <w:rPr>
          <w:rFonts w:ascii="Times New Roman" w:hAnsi="Times New Roman"/>
          <w:noProof/>
          <w:color w:val="000000"/>
          <w:sz w:val="24"/>
          <w:szCs w:val="24"/>
          <w:lang w:val="es-ES" w:eastAsia="ro-RO"/>
        </w:rPr>
        <w:t>.</w:t>
      </w:r>
    </w:p>
    <w:p w14:paraId="2F76240F" w14:textId="77777777" w:rsidR="00A747CC" w:rsidRPr="00C40285" w:rsidRDefault="00A747CC" w:rsidP="00A747CC">
      <w:pPr>
        <w:rPr>
          <w:rFonts w:ascii="Times New Roman" w:hAnsi="Times New Roman"/>
          <w:sz w:val="24"/>
          <w:szCs w:val="24"/>
          <w:lang w:val="es-ES"/>
        </w:rPr>
      </w:pPr>
    </w:p>
    <w:p w14:paraId="6252263E" w14:textId="667C2E35" w:rsidR="00A747CC" w:rsidRPr="00C40285" w:rsidRDefault="00A747CC" w:rsidP="00A747CC">
      <w:pPr>
        <w:tabs>
          <w:tab w:val="left" w:pos="2800"/>
        </w:tabs>
        <w:ind w:firstLine="567"/>
        <w:rPr>
          <w:rStyle w:val="salnbdy"/>
          <w:rFonts w:ascii="Times New Roman" w:hAnsi="Times New Roman"/>
          <w:b/>
          <w:bCs/>
          <w:color w:val="000000"/>
          <w:sz w:val="24"/>
          <w:szCs w:val="24"/>
          <w:lang w:val="es-ES"/>
        </w:rPr>
      </w:pPr>
      <w:r w:rsidRPr="00C40285">
        <w:rPr>
          <w:rFonts w:ascii="Times New Roman" w:hAnsi="Times New Roman"/>
          <w:sz w:val="24"/>
          <w:szCs w:val="24"/>
        </w:rPr>
        <w:lastRenderedPageBreak/>
        <w:t xml:space="preserve">Conform normelor de aplicare ale O.U.G. nr. 109/2011 cu modificările și completările ulterioare, din comisia de selecție și nominalizare face parte și este asistată în toate activitățile necesare Procedurii de selecție de un expert independent contractat de către </w:t>
      </w:r>
      <w:r w:rsidRPr="00C40285">
        <w:rPr>
          <w:rFonts w:ascii="Times New Roman" w:hAnsi="Times New Roman"/>
          <w:b/>
          <w:sz w:val="24"/>
          <w:szCs w:val="24"/>
          <w:lang w:val="es-ES" w:eastAsia="ja-JP" w:bidi="he-IL"/>
        </w:rPr>
        <w:t xml:space="preserve">COMUNA </w:t>
      </w:r>
      <w:r w:rsidR="00C40285" w:rsidRPr="00C40285">
        <w:rPr>
          <w:rFonts w:ascii="Times New Roman" w:hAnsi="Times New Roman"/>
          <w:b/>
          <w:sz w:val="24"/>
          <w:szCs w:val="24"/>
          <w:lang w:val="es-ES" w:eastAsia="ja-JP" w:bidi="he-IL"/>
        </w:rPr>
        <w:t>TI</w:t>
      </w:r>
      <w:r w:rsidR="000E2EFD">
        <w:rPr>
          <w:rFonts w:ascii="Times New Roman" w:hAnsi="Times New Roman"/>
          <w:b/>
          <w:sz w:val="24"/>
          <w:szCs w:val="24"/>
          <w:lang w:val="es-ES" w:eastAsia="ja-JP" w:bidi="he-IL"/>
        </w:rPr>
        <w:t>S</w:t>
      </w:r>
      <w:r w:rsidR="00C40285" w:rsidRPr="00C40285">
        <w:rPr>
          <w:rFonts w:ascii="Times New Roman" w:hAnsi="Times New Roman"/>
          <w:b/>
          <w:sz w:val="24"/>
          <w:szCs w:val="24"/>
          <w:lang w:val="es-ES" w:eastAsia="ja-JP" w:bidi="he-IL"/>
        </w:rPr>
        <w:t>ĂU</w:t>
      </w:r>
      <w:r w:rsidR="00C40285" w:rsidRPr="00C40285">
        <w:rPr>
          <w:rFonts w:ascii="Times New Roman" w:hAnsi="Times New Roman"/>
          <w:sz w:val="24"/>
          <w:szCs w:val="24"/>
          <w:lang w:val="es-ES" w:eastAsia="ja-JP" w:bidi="he-IL"/>
        </w:rPr>
        <w:t xml:space="preserve"> </w:t>
      </w:r>
      <w:r w:rsidRPr="00C40285">
        <w:rPr>
          <w:rFonts w:ascii="Times New Roman" w:hAnsi="Times New Roman"/>
          <w:color w:val="000000"/>
          <w:sz w:val="24"/>
          <w:szCs w:val="24"/>
          <w:lang w:val="ro-RO"/>
        </w:rPr>
        <w:t>prin</w:t>
      </w:r>
      <w:r w:rsidRPr="00C40285">
        <w:rPr>
          <w:rFonts w:ascii="Times New Roman" w:hAnsi="Times New Roman"/>
          <w:color w:val="000000"/>
          <w:sz w:val="24"/>
          <w:szCs w:val="24"/>
        </w:rPr>
        <w:t xml:space="preserve"> </w:t>
      </w:r>
      <w:r w:rsidRPr="00C40285">
        <w:rPr>
          <w:rFonts w:ascii="Times New Roman" w:hAnsi="Times New Roman"/>
          <w:b/>
          <w:color w:val="000000"/>
          <w:sz w:val="24"/>
          <w:szCs w:val="24"/>
        </w:rPr>
        <w:t xml:space="preserve">CONSILIUL LOCAL </w:t>
      </w:r>
      <w:r w:rsidR="00C40285">
        <w:rPr>
          <w:rFonts w:ascii="Times New Roman" w:hAnsi="Times New Roman"/>
          <w:b/>
          <w:color w:val="000000"/>
          <w:sz w:val="24"/>
          <w:szCs w:val="24"/>
          <w:lang w:val="ro-RO"/>
        </w:rPr>
        <w:t>TI</w:t>
      </w:r>
      <w:r w:rsidR="000E2EFD">
        <w:rPr>
          <w:rFonts w:ascii="Times New Roman" w:hAnsi="Times New Roman"/>
          <w:b/>
          <w:color w:val="000000"/>
          <w:sz w:val="24"/>
          <w:szCs w:val="24"/>
          <w:lang w:val="ro-RO"/>
        </w:rPr>
        <w:t>S</w:t>
      </w:r>
      <w:r w:rsidR="00C40285">
        <w:rPr>
          <w:rFonts w:ascii="Times New Roman" w:hAnsi="Times New Roman"/>
          <w:b/>
          <w:color w:val="000000"/>
          <w:sz w:val="24"/>
          <w:szCs w:val="24"/>
          <w:lang w:val="ro-RO"/>
        </w:rPr>
        <w:t>Ă</w:t>
      </w:r>
      <w:r w:rsidR="00C40285" w:rsidRPr="00C40285">
        <w:rPr>
          <w:rFonts w:ascii="Times New Roman" w:hAnsi="Times New Roman"/>
          <w:b/>
          <w:color w:val="000000"/>
          <w:sz w:val="24"/>
          <w:szCs w:val="24"/>
          <w:lang w:val="ro-RO"/>
        </w:rPr>
        <w:t>U</w:t>
      </w:r>
      <w:r w:rsidRPr="00C40285">
        <w:rPr>
          <w:rFonts w:ascii="Times New Roman" w:hAnsi="Times New Roman"/>
          <w:sz w:val="24"/>
          <w:szCs w:val="24"/>
          <w:lang w:eastAsia="ja-JP" w:bidi="he-IL"/>
        </w:rPr>
        <w:t>,</w:t>
      </w:r>
      <w:r w:rsidRPr="00C40285">
        <w:rPr>
          <w:rFonts w:ascii="Times New Roman" w:hAnsi="Times New Roman"/>
          <w:sz w:val="24"/>
          <w:szCs w:val="24"/>
        </w:rPr>
        <w:t xml:space="preserve"> în calitatea sa de Autoritate Publică Tutelară a </w:t>
      </w:r>
      <w:r w:rsidRPr="00C40285">
        <w:rPr>
          <w:rFonts w:ascii="Times New Roman" w:hAnsi="Times New Roman"/>
          <w:bCs/>
          <w:sz w:val="24"/>
          <w:szCs w:val="24"/>
        </w:rPr>
        <w:t xml:space="preserve">Societății </w:t>
      </w:r>
      <w:r w:rsidR="00C40285" w:rsidRPr="00C40285">
        <w:rPr>
          <w:rFonts w:ascii="Times New Roman" w:hAnsi="Times New Roman"/>
          <w:b/>
          <w:sz w:val="24"/>
          <w:szCs w:val="24"/>
        </w:rPr>
        <w:t>Serviciul Salubrizare și Gospodărire Tisău S.R.L</w:t>
      </w:r>
      <w:r w:rsidRPr="00C40285">
        <w:rPr>
          <w:rStyle w:val="salnbdy"/>
          <w:rFonts w:ascii="Times New Roman" w:hAnsi="Times New Roman"/>
          <w:b/>
          <w:color w:val="000000"/>
          <w:sz w:val="24"/>
          <w:szCs w:val="24"/>
          <w:lang w:val="es-ES"/>
        </w:rPr>
        <w:t>.</w:t>
      </w:r>
    </w:p>
    <w:p w14:paraId="04920DB7" w14:textId="77777777" w:rsidR="00A747CC" w:rsidRPr="00D23F15" w:rsidRDefault="00A747CC" w:rsidP="00A747CC">
      <w:pPr>
        <w:tabs>
          <w:tab w:val="left" w:pos="2800"/>
        </w:tabs>
        <w:ind w:firstLine="567"/>
        <w:rPr>
          <w:rStyle w:val="salnbdy"/>
          <w:rFonts w:ascii="Times New Roman" w:hAnsi="Times New Roman"/>
          <w:b/>
          <w:bCs/>
          <w:color w:val="000000"/>
          <w:sz w:val="24"/>
          <w:szCs w:val="24"/>
          <w:lang w:val="es-ES"/>
        </w:rPr>
      </w:pPr>
    </w:p>
    <w:p w14:paraId="7224DC40" w14:textId="77777777" w:rsidR="00A747CC" w:rsidRPr="00F119B8" w:rsidRDefault="00A747CC" w:rsidP="00A747CC">
      <w:pPr>
        <w:ind w:firstLine="720"/>
        <w:rPr>
          <w:rFonts w:ascii="Times New Roman" w:hAnsi="Times New Roman"/>
          <w:sz w:val="24"/>
          <w:szCs w:val="24"/>
        </w:rPr>
      </w:pPr>
      <w:r w:rsidRPr="00F119B8">
        <w:rPr>
          <w:rFonts w:ascii="Times New Roman" w:hAnsi="Times New Roman"/>
          <w:sz w:val="24"/>
          <w:szCs w:val="24"/>
        </w:rPr>
        <w:t xml:space="preserve">Expertul independent, desemnat ca urmare a desfășurării procedurii de achiziție publică, este S.C. FOX MANAGEMENT CONSULTANTS S.R.L. reprezentată de către: </w:t>
      </w:r>
      <w:r w:rsidRPr="00F119B8">
        <w:rPr>
          <w:rFonts w:ascii="Times New Roman" w:hAnsi="Times New Roman"/>
          <w:b/>
          <w:bCs/>
          <w:sz w:val="24"/>
          <w:szCs w:val="24"/>
        </w:rPr>
        <w:t>doamna Magdalena RADU</w:t>
      </w:r>
      <w:r w:rsidRPr="00F119B8">
        <w:rPr>
          <w:rFonts w:ascii="Times New Roman" w:hAnsi="Times New Roman"/>
          <w:sz w:val="24"/>
          <w:szCs w:val="24"/>
        </w:rPr>
        <w:t xml:space="preserve"> – Telefon: </w:t>
      </w:r>
      <w:bookmarkStart w:id="9" w:name="_Hlk207286463"/>
      <w:r w:rsidRPr="00F119B8">
        <w:rPr>
          <w:rFonts w:ascii="Times New Roman" w:hAnsi="Times New Roman"/>
          <w:sz w:val="24"/>
          <w:szCs w:val="24"/>
        </w:rPr>
        <w:t>0722-246.356</w:t>
      </w:r>
      <w:bookmarkEnd w:id="9"/>
      <w:r w:rsidRPr="00F119B8">
        <w:rPr>
          <w:rFonts w:ascii="Times New Roman" w:hAnsi="Times New Roman"/>
          <w:sz w:val="24"/>
          <w:szCs w:val="24"/>
        </w:rPr>
        <w:t xml:space="preserve">, E-mail: </w:t>
      </w:r>
      <w:r w:rsidRPr="00F119B8">
        <w:rPr>
          <w:rFonts w:ascii="Times New Roman" w:hAnsi="Times New Roman"/>
          <w:sz w:val="24"/>
          <w:szCs w:val="24"/>
          <w:u w:val="single"/>
        </w:rPr>
        <w:t>magdaradufox@gmail.com</w:t>
      </w:r>
      <w:r w:rsidRPr="00F119B8">
        <w:rPr>
          <w:rFonts w:ascii="Times New Roman" w:hAnsi="Times New Roman"/>
          <w:sz w:val="24"/>
          <w:szCs w:val="24"/>
        </w:rPr>
        <w:t xml:space="preserve">. </w:t>
      </w:r>
    </w:p>
    <w:p w14:paraId="0B227AFD" w14:textId="77777777" w:rsidR="00A747CC" w:rsidRPr="00D23F15" w:rsidRDefault="00A747CC" w:rsidP="00A747CC">
      <w:pPr>
        <w:tabs>
          <w:tab w:val="left" w:pos="2800"/>
        </w:tabs>
        <w:ind w:firstLine="567"/>
        <w:rPr>
          <w:rStyle w:val="salnbdy"/>
          <w:rFonts w:ascii="Times New Roman" w:hAnsi="Times New Roman"/>
          <w:b/>
          <w:bCs/>
          <w:color w:val="000000"/>
          <w:sz w:val="24"/>
          <w:szCs w:val="24"/>
          <w:lang w:val="es-ES"/>
        </w:rPr>
      </w:pPr>
    </w:p>
    <w:p w14:paraId="44D4F994" w14:textId="77777777" w:rsidR="00A747CC" w:rsidRPr="00C40285" w:rsidRDefault="00A747CC" w:rsidP="00A747CC">
      <w:pPr>
        <w:numPr>
          <w:ilvl w:val="0"/>
          <w:numId w:val="5"/>
        </w:numPr>
        <w:tabs>
          <w:tab w:val="left" w:pos="567"/>
        </w:tabs>
        <w:suppressAutoHyphens/>
        <w:ind w:hanging="76"/>
        <w:rPr>
          <w:rFonts w:ascii="Times New Roman" w:hAnsi="Times New Roman"/>
          <w:b/>
          <w:color w:val="000000" w:themeColor="text1"/>
          <w:sz w:val="24"/>
          <w:szCs w:val="24"/>
        </w:rPr>
      </w:pPr>
      <w:r w:rsidRPr="00C40285">
        <w:rPr>
          <w:rFonts w:ascii="Times New Roman" w:hAnsi="Times New Roman"/>
          <w:b/>
          <w:color w:val="000000" w:themeColor="text1"/>
          <w:sz w:val="24"/>
          <w:szCs w:val="24"/>
        </w:rPr>
        <w:t>Metode de comunicare ce urmează a fi folosite</w:t>
      </w:r>
    </w:p>
    <w:p w14:paraId="3977690D" w14:textId="64E8444A" w:rsidR="00A747CC" w:rsidRPr="00C40285" w:rsidRDefault="00A747CC" w:rsidP="00A747CC">
      <w:pPr>
        <w:tabs>
          <w:tab w:val="left" w:pos="567"/>
        </w:tabs>
        <w:rPr>
          <w:rFonts w:ascii="Times New Roman" w:hAnsi="Times New Roman"/>
          <w:i/>
          <w:color w:val="000000" w:themeColor="text1"/>
          <w:sz w:val="24"/>
          <w:szCs w:val="24"/>
          <w:shd w:val="clear" w:color="auto" w:fill="FFFFFF"/>
          <w:lang w:val="ro-RO"/>
        </w:rPr>
      </w:pPr>
      <w:r w:rsidRPr="00C40285">
        <w:rPr>
          <w:rFonts w:ascii="Times New Roman" w:hAnsi="Times New Roman"/>
          <w:color w:val="000000" w:themeColor="text1"/>
          <w:sz w:val="24"/>
          <w:szCs w:val="24"/>
        </w:rPr>
        <w:tab/>
        <w:t xml:space="preserve">Pentru relații suplimentare vă puteți adresa Comisiei de selecție și nominalizare, respectiv expertului independent, prin datele de contact afișate mai sus, respectiv telefon: 0722-246.356, adresa de e-mail a PRIMĂRIEI </w:t>
      </w:r>
      <w:r w:rsidR="00C40285" w:rsidRPr="00C40285">
        <w:rPr>
          <w:rFonts w:ascii="Times New Roman" w:hAnsi="Times New Roman"/>
          <w:color w:val="000000" w:themeColor="text1"/>
          <w:sz w:val="24"/>
          <w:szCs w:val="24"/>
          <w:lang w:val="ro-RO"/>
        </w:rPr>
        <w:t>COMUNEI TI</w:t>
      </w:r>
      <w:r w:rsidR="000E2EFD">
        <w:rPr>
          <w:rFonts w:ascii="Times New Roman" w:hAnsi="Times New Roman"/>
          <w:color w:val="000000" w:themeColor="text1"/>
          <w:sz w:val="24"/>
          <w:szCs w:val="24"/>
          <w:lang w:val="ro-RO"/>
        </w:rPr>
        <w:t>S</w:t>
      </w:r>
      <w:r w:rsidR="00C40285" w:rsidRPr="00C40285">
        <w:rPr>
          <w:rFonts w:ascii="Times New Roman" w:hAnsi="Times New Roman"/>
          <w:color w:val="000000" w:themeColor="text1"/>
          <w:sz w:val="24"/>
          <w:szCs w:val="24"/>
          <w:lang w:val="ro-RO"/>
        </w:rPr>
        <w:t>ĂU</w:t>
      </w:r>
      <w:r w:rsidRPr="00C40285">
        <w:rPr>
          <w:rFonts w:ascii="Times New Roman" w:hAnsi="Times New Roman"/>
          <w:color w:val="000000" w:themeColor="text1"/>
          <w:sz w:val="24"/>
          <w:szCs w:val="24"/>
        </w:rPr>
        <w:t xml:space="preserve">: </w:t>
      </w:r>
      <w:r w:rsidR="00C40285" w:rsidRPr="00C40285">
        <w:rPr>
          <w:rFonts w:ascii="Times New Roman" w:hAnsi="Times New Roman"/>
          <w:color w:val="000000" w:themeColor="text1"/>
          <w:sz w:val="24"/>
          <w:szCs w:val="24"/>
          <w:shd w:val="clear" w:color="auto" w:fill="FFFFFF"/>
        </w:rPr>
        <w:t>primariatisau@yahoo.ro</w:t>
      </w:r>
      <w:r w:rsidR="00C40285" w:rsidRPr="00C40285">
        <w:rPr>
          <w:rFonts w:ascii="Times New Roman" w:hAnsi="Times New Roman"/>
          <w:color w:val="000000" w:themeColor="text1"/>
          <w:sz w:val="24"/>
          <w:szCs w:val="24"/>
        </w:rPr>
        <w:t xml:space="preserve"> </w:t>
      </w:r>
      <w:r w:rsidRPr="00C40285">
        <w:rPr>
          <w:rFonts w:ascii="Times New Roman" w:hAnsi="Times New Roman"/>
          <w:color w:val="000000" w:themeColor="text1"/>
          <w:sz w:val="24"/>
          <w:szCs w:val="24"/>
        </w:rPr>
        <w:t xml:space="preserve">sau în scris, prin depunere la Registratura </w:t>
      </w:r>
      <w:r w:rsidR="00C40285" w:rsidRPr="00C40285">
        <w:rPr>
          <w:rFonts w:ascii="Times New Roman" w:hAnsi="Times New Roman"/>
          <w:color w:val="000000" w:themeColor="text1"/>
          <w:sz w:val="24"/>
          <w:szCs w:val="24"/>
        </w:rPr>
        <w:t xml:space="preserve">PRIMĂRIEI </w:t>
      </w:r>
      <w:r w:rsidR="00C40285" w:rsidRPr="00C40285">
        <w:rPr>
          <w:rFonts w:ascii="Times New Roman" w:hAnsi="Times New Roman"/>
          <w:color w:val="000000" w:themeColor="text1"/>
          <w:sz w:val="24"/>
          <w:szCs w:val="24"/>
          <w:lang w:val="ro-RO"/>
        </w:rPr>
        <w:t>COMUNEI TI</w:t>
      </w:r>
      <w:r w:rsidR="000E2EFD">
        <w:rPr>
          <w:rFonts w:ascii="Times New Roman" w:hAnsi="Times New Roman"/>
          <w:color w:val="000000" w:themeColor="text1"/>
          <w:sz w:val="24"/>
          <w:szCs w:val="24"/>
          <w:lang w:val="ro-RO"/>
        </w:rPr>
        <w:t>S</w:t>
      </w:r>
      <w:r w:rsidR="00C40285" w:rsidRPr="00C40285">
        <w:rPr>
          <w:rFonts w:ascii="Times New Roman" w:hAnsi="Times New Roman"/>
          <w:color w:val="000000" w:themeColor="text1"/>
          <w:sz w:val="24"/>
          <w:szCs w:val="24"/>
          <w:lang w:val="ro-RO"/>
        </w:rPr>
        <w:t>ĂU</w:t>
      </w:r>
      <w:r w:rsidR="00C40285" w:rsidRPr="00C40285">
        <w:rPr>
          <w:rFonts w:ascii="Times New Roman" w:hAnsi="Times New Roman"/>
          <w:color w:val="000000" w:themeColor="text1"/>
          <w:sz w:val="24"/>
          <w:szCs w:val="24"/>
          <w:lang w:eastAsia="ja-JP" w:bidi="he-IL"/>
        </w:rPr>
        <w:t xml:space="preserve"> </w:t>
      </w:r>
      <w:r w:rsidRPr="00C40285">
        <w:rPr>
          <w:rFonts w:ascii="Times New Roman" w:hAnsi="Times New Roman"/>
          <w:color w:val="000000" w:themeColor="text1"/>
          <w:sz w:val="24"/>
          <w:szCs w:val="24"/>
          <w:lang w:eastAsia="ja-JP" w:bidi="he-IL"/>
        </w:rPr>
        <w:t xml:space="preserve">din </w:t>
      </w:r>
      <w:r w:rsidR="000E2EFD">
        <w:rPr>
          <w:rStyle w:val="Emphasis"/>
          <w:rFonts w:ascii="Times New Roman" w:hAnsi="Times New Roman"/>
          <w:bCs/>
          <w:color w:val="000000" w:themeColor="text1"/>
          <w:sz w:val="24"/>
          <w:szCs w:val="24"/>
          <w:shd w:val="clear" w:color="auto" w:fill="FFFFFF"/>
          <w:lang w:val="ro-RO"/>
        </w:rPr>
        <w:t>C</w:t>
      </w:r>
      <w:r w:rsidRPr="00C40285">
        <w:rPr>
          <w:rStyle w:val="Emphasis"/>
          <w:rFonts w:ascii="Times New Roman" w:hAnsi="Times New Roman"/>
          <w:bCs/>
          <w:color w:val="000000" w:themeColor="text1"/>
          <w:sz w:val="24"/>
          <w:szCs w:val="24"/>
          <w:shd w:val="clear" w:color="auto" w:fill="FFFFFF"/>
        </w:rPr>
        <w:t xml:space="preserve">omuna </w:t>
      </w:r>
      <w:r w:rsidR="00C40285" w:rsidRPr="00C40285">
        <w:rPr>
          <w:rStyle w:val="Emphasis"/>
          <w:rFonts w:ascii="Times New Roman" w:hAnsi="Times New Roman"/>
          <w:bCs/>
          <w:color w:val="000000" w:themeColor="text1"/>
          <w:sz w:val="24"/>
          <w:szCs w:val="24"/>
          <w:shd w:val="clear" w:color="auto" w:fill="FFFFFF"/>
          <w:lang w:val="ro-RO"/>
        </w:rPr>
        <w:t>Ti</w:t>
      </w:r>
      <w:r w:rsidR="000E2EFD">
        <w:rPr>
          <w:rStyle w:val="Emphasis"/>
          <w:rFonts w:ascii="Times New Roman" w:hAnsi="Times New Roman"/>
          <w:bCs/>
          <w:color w:val="000000" w:themeColor="text1"/>
          <w:sz w:val="24"/>
          <w:szCs w:val="24"/>
          <w:shd w:val="clear" w:color="auto" w:fill="FFFFFF"/>
          <w:lang w:val="ro-RO"/>
        </w:rPr>
        <w:t>s</w:t>
      </w:r>
      <w:r w:rsidR="00C40285" w:rsidRPr="00C40285">
        <w:rPr>
          <w:rStyle w:val="Emphasis"/>
          <w:rFonts w:ascii="Times New Roman" w:hAnsi="Times New Roman"/>
          <w:bCs/>
          <w:color w:val="000000" w:themeColor="text1"/>
          <w:sz w:val="24"/>
          <w:szCs w:val="24"/>
          <w:shd w:val="clear" w:color="auto" w:fill="FFFFFF"/>
          <w:lang w:val="ro-RO"/>
        </w:rPr>
        <w:t>ău</w:t>
      </w:r>
      <w:r w:rsidR="00C40285" w:rsidRPr="00C40285">
        <w:rPr>
          <w:rStyle w:val="Emphasis"/>
          <w:rFonts w:ascii="Times New Roman" w:hAnsi="Times New Roman"/>
          <w:bCs/>
          <w:color w:val="000000" w:themeColor="text1"/>
          <w:sz w:val="24"/>
          <w:szCs w:val="24"/>
          <w:shd w:val="clear" w:color="auto" w:fill="FFFFFF"/>
        </w:rPr>
        <w:t xml:space="preserve">, </w:t>
      </w:r>
      <w:r w:rsidR="000E2EFD">
        <w:rPr>
          <w:rStyle w:val="Emphasis"/>
          <w:rFonts w:ascii="Times New Roman" w:hAnsi="Times New Roman"/>
          <w:bCs/>
          <w:color w:val="000000" w:themeColor="text1"/>
          <w:sz w:val="24"/>
          <w:szCs w:val="24"/>
          <w:shd w:val="clear" w:color="auto" w:fill="FFFFFF"/>
          <w:lang w:val="ro-RO"/>
        </w:rPr>
        <w:t>S</w:t>
      </w:r>
      <w:r w:rsidR="00C40285" w:rsidRPr="00C40285">
        <w:rPr>
          <w:rStyle w:val="Emphasis"/>
          <w:rFonts w:ascii="Times New Roman" w:hAnsi="Times New Roman"/>
          <w:bCs/>
          <w:color w:val="000000" w:themeColor="text1"/>
          <w:sz w:val="24"/>
          <w:szCs w:val="24"/>
          <w:shd w:val="clear" w:color="auto" w:fill="FFFFFF"/>
        </w:rPr>
        <w:t xml:space="preserve">at </w:t>
      </w:r>
      <w:r w:rsidR="00C40285" w:rsidRPr="00C40285">
        <w:rPr>
          <w:rStyle w:val="Emphasis"/>
          <w:rFonts w:ascii="Times New Roman" w:hAnsi="Times New Roman"/>
          <w:bCs/>
          <w:color w:val="000000" w:themeColor="text1"/>
          <w:sz w:val="24"/>
          <w:szCs w:val="24"/>
          <w:shd w:val="clear" w:color="auto" w:fill="FFFFFF"/>
          <w:lang w:val="ro-RO"/>
        </w:rPr>
        <w:t>Izvoru</w:t>
      </w:r>
      <w:r w:rsidRPr="00C40285">
        <w:rPr>
          <w:rStyle w:val="Emphasis"/>
          <w:rFonts w:ascii="Times New Roman" w:hAnsi="Times New Roman"/>
          <w:bCs/>
          <w:color w:val="000000" w:themeColor="text1"/>
          <w:sz w:val="24"/>
          <w:szCs w:val="24"/>
          <w:shd w:val="clear" w:color="auto" w:fill="FFFFFF"/>
        </w:rPr>
        <w:t xml:space="preserve">, </w:t>
      </w:r>
      <w:r w:rsidR="000E2EFD">
        <w:rPr>
          <w:rFonts w:ascii="Times New Roman" w:hAnsi="Times New Roman"/>
          <w:i/>
          <w:color w:val="000000" w:themeColor="text1"/>
          <w:sz w:val="24"/>
          <w:szCs w:val="24"/>
          <w:shd w:val="clear" w:color="auto" w:fill="FFFFFF"/>
          <w:lang w:val="ro-RO"/>
        </w:rPr>
        <w:t>N</w:t>
      </w:r>
      <w:r w:rsidR="00C40285">
        <w:rPr>
          <w:rFonts w:ascii="Times New Roman" w:hAnsi="Times New Roman"/>
          <w:i/>
          <w:color w:val="000000" w:themeColor="text1"/>
          <w:sz w:val="24"/>
          <w:szCs w:val="24"/>
          <w:shd w:val="clear" w:color="auto" w:fill="FFFFFF"/>
        </w:rPr>
        <w:t>r.</w:t>
      </w:r>
      <w:r w:rsidR="000E2EFD">
        <w:rPr>
          <w:rFonts w:ascii="Times New Roman" w:hAnsi="Times New Roman"/>
          <w:i/>
          <w:color w:val="000000" w:themeColor="text1"/>
          <w:sz w:val="24"/>
          <w:szCs w:val="24"/>
          <w:shd w:val="clear" w:color="auto" w:fill="FFFFFF"/>
          <w:lang w:val="ro-RO"/>
        </w:rPr>
        <w:t xml:space="preserve"> </w:t>
      </w:r>
      <w:r w:rsidR="00C40285">
        <w:rPr>
          <w:rFonts w:ascii="Times New Roman" w:hAnsi="Times New Roman"/>
          <w:i/>
          <w:color w:val="000000" w:themeColor="text1"/>
          <w:sz w:val="24"/>
          <w:szCs w:val="24"/>
          <w:shd w:val="clear" w:color="auto" w:fill="FFFFFF"/>
        </w:rPr>
        <w:t>6, Jude</w:t>
      </w:r>
      <w:r w:rsidR="00C40285">
        <w:rPr>
          <w:rFonts w:ascii="Times New Roman" w:hAnsi="Times New Roman"/>
          <w:i/>
          <w:color w:val="000000" w:themeColor="text1"/>
          <w:sz w:val="24"/>
          <w:szCs w:val="24"/>
          <w:shd w:val="clear" w:color="auto" w:fill="FFFFFF"/>
          <w:lang w:val="ro-RO"/>
        </w:rPr>
        <w:t>ț</w:t>
      </w:r>
      <w:r w:rsidR="00C40285">
        <w:rPr>
          <w:rFonts w:ascii="Times New Roman" w:hAnsi="Times New Roman"/>
          <w:i/>
          <w:color w:val="000000" w:themeColor="text1"/>
          <w:sz w:val="24"/>
          <w:szCs w:val="24"/>
          <w:shd w:val="clear" w:color="auto" w:fill="FFFFFF"/>
        </w:rPr>
        <w:t>ul Buz</w:t>
      </w:r>
      <w:r w:rsidR="00C40285">
        <w:rPr>
          <w:rFonts w:ascii="Times New Roman" w:hAnsi="Times New Roman"/>
          <w:i/>
          <w:color w:val="000000" w:themeColor="text1"/>
          <w:sz w:val="24"/>
          <w:szCs w:val="24"/>
          <w:shd w:val="clear" w:color="auto" w:fill="FFFFFF"/>
          <w:lang w:val="ro-RO"/>
        </w:rPr>
        <w:t>ă</w:t>
      </w:r>
      <w:r w:rsidR="00C40285" w:rsidRPr="00C40285">
        <w:rPr>
          <w:rFonts w:ascii="Times New Roman" w:hAnsi="Times New Roman"/>
          <w:i/>
          <w:color w:val="000000" w:themeColor="text1"/>
          <w:sz w:val="24"/>
          <w:szCs w:val="24"/>
          <w:shd w:val="clear" w:color="auto" w:fill="FFFFFF"/>
        </w:rPr>
        <w:t>u</w:t>
      </w:r>
      <w:r w:rsidR="00C40285" w:rsidRPr="00C40285">
        <w:rPr>
          <w:rFonts w:ascii="Times New Roman" w:hAnsi="Times New Roman"/>
          <w:i/>
          <w:color w:val="000000" w:themeColor="text1"/>
          <w:sz w:val="24"/>
          <w:szCs w:val="24"/>
          <w:shd w:val="clear" w:color="auto" w:fill="FFFFFF"/>
          <w:lang w:val="ro-RO"/>
        </w:rPr>
        <w:t>.</w:t>
      </w:r>
    </w:p>
    <w:p w14:paraId="3505D9BC" w14:textId="77777777" w:rsidR="00C40285" w:rsidRPr="00C40285" w:rsidRDefault="00C40285" w:rsidP="00A747CC">
      <w:pPr>
        <w:tabs>
          <w:tab w:val="left" w:pos="567"/>
        </w:tabs>
        <w:rPr>
          <w:rStyle w:val="Emphasis"/>
          <w:rFonts w:ascii="Times New Roman" w:hAnsi="Times New Roman"/>
          <w:bCs/>
          <w:iCs w:val="0"/>
          <w:color w:val="000000" w:themeColor="text1"/>
          <w:sz w:val="24"/>
          <w:szCs w:val="24"/>
          <w:shd w:val="clear" w:color="auto" w:fill="FFFFFF"/>
          <w:lang w:val="ro-RO"/>
        </w:rPr>
      </w:pPr>
    </w:p>
    <w:p w14:paraId="3C7EDC1C" w14:textId="77777777" w:rsidR="00A747CC" w:rsidRPr="00E35A9D" w:rsidRDefault="00A747CC" w:rsidP="00A747CC">
      <w:pPr>
        <w:numPr>
          <w:ilvl w:val="0"/>
          <w:numId w:val="5"/>
        </w:numPr>
        <w:tabs>
          <w:tab w:val="left" w:pos="567"/>
        </w:tabs>
        <w:suppressAutoHyphens/>
        <w:ind w:hanging="76"/>
        <w:rPr>
          <w:rFonts w:ascii="Times New Roman" w:hAnsi="Times New Roman"/>
          <w:b/>
          <w:sz w:val="24"/>
          <w:szCs w:val="24"/>
        </w:rPr>
      </w:pPr>
      <w:r w:rsidRPr="00E35A9D">
        <w:rPr>
          <w:rFonts w:ascii="Times New Roman" w:hAnsi="Times New Roman"/>
          <w:b/>
          <w:sz w:val="24"/>
          <w:szCs w:val="24"/>
        </w:rPr>
        <w:t xml:space="preserve">Elemente de confidențialitate </w:t>
      </w:r>
    </w:p>
    <w:p w14:paraId="69CEFDB4" w14:textId="77777777" w:rsidR="00A747CC" w:rsidRPr="00E35A9D" w:rsidRDefault="00A747CC" w:rsidP="00A747CC">
      <w:pPr>
        <w:tabs>
          <w:tab w:val="left" w:pos="567"/>
        </w:tabs>
        <w:rPr>
          <w:rFonts w:ascii="Times New Roman" w:hAnsi="Times New Roman"/>
          <w:sz w:val="24"/>
          <w:szCs w:val="24"/>
        </w:rPr>
      </w:pPr>
      <w:r w:rsidRPr="00E35A9D">
        <w:rPr>
          <w:rFonts w:ascii="Times New Roman" w:hAnsi="Times New Roman"/>
          <w:sz w:val="24"/>
          <w:szCs w:val="24"/>
        </w:rPr>
        <w:tab/>
        <w:t xml:space="preserve">Toate dosarele de candidatură ale aplicanților vor fi tratate în deplină confidențialitate atât de către prestator - expertul independent, cât și de către beneficiar - Autoritatea Publică Tutelară. De asemenea, confidențialitatea datelor se referă și la a nu folosi în interes propriu aceste informații. </w:t>
      </w:r>
    </w:p>
    <w:p w14:paraId="44E7D2EF" w14:textId="77777777" w:rsidR="00A747CC" w:rsidRPr="00E35A9D" w:rsidRDefault="00A747CC" w:rsidP="00A747CC">
      <w:pPr>
        <w:tabs>
          <w:tab w:val="left" w:pos="567"/>
        </w:tabs>
        <w:rPr>
          <w:rFonts w:ascii="Times New Roman" w:hAnsi="Times New Roman"/>
          <w:sz w:val="24"/>
          <w:szCs w:val="24"/>
        </w:rPr>
      </w:pPr>
      <w:r w:rsidRPr="00E35A9D">
        <w:rPr>
          <w:rFonts w:ascii="Times New Roman" w:hAnsi="Times New Roman"/>
          <w:sz w:val="24"/>
          <w:szCs w:val="24"/>
        </w:rPr>
        <w:tab/>
        <w:t>Informațiile privind identitatea candidaților vor fi tratate cu cel mai înalt grad de confidențialitate, iar accesul la aceste informații se limitează numai la acele persoane care sunt implicate în procesul decizional.</w:t>
      </w:r>
    </w:p>
    <w:p w14:paraId="0C93EDEC" w14:textId="77777777" w:rsidR="00A747CC" w:rsidRPr="00E35A9D" w:rsidRDefault="00A747CC" w:rsidP="00A747CC">
      <w:pPr>
        <w:rPr>
          <w:rFonts w:ascii="Times New Roman" w:hAnsi="Times New Roman"/>
          <w:sz w:val="24"/>
          <w:szCs w:val="24"/>
          <w:lang w:val="es-ES"/>
        </w:rPr>
      </w:pPr>
    </w:p>
    <w:p w14:paraId="221B3B12" w14:textId="77777777" w:rsidR="00A747CC" w:rsidRPr="00E35A9D" w:rsidRDefault="00A747CC" w:rsidP="00A747CC">
      <w:pPr>
        <w:ind w:left="360"/>
        <w:rPr>
          <w:rFonts w:ascii="Times New Roman" w:hAnsi="Times New Roman"/>
          <w:b/>
          <w:bCs/>
          <w:i/>
          <w:sz w:val="24"/>
          <w:szCs w:val="24"/>
        </w:rPr>
      </w:pPr>
      <w:r w:rsidRPr="00E35A9D">
        <w:rPr>
          <w:rFonts w:ascii="Times New Roman" w:hAnsi="Times New Roman"/>
          <w:b/>
          <w:bCs/>
          <w:i/>
          <w:sz w:val="24"/>
          <w:szCs w:val="24"/>
        </w:rPr>
        <w:t>Lista elementelor confidențiale:</w:t>
      </w:r>
    </w:p>
    <w:p w14:paraId="09B5EE32" w14:textId="77777777" w:rsidR="00A747CC" w:rsidRPr="00E35A9D" w:rsidRDefault="00A747CC" w:rsidP="00A747CC">
      <w:pPr>
        <w:numPr>
          <w:ilvl w:val="0"/>
          <w:numId w:val="8"/>
        </w:numPr>
        <w:suppressAutoHyphens/>
        <w:jc w:val="left"/>
        <w:rPr>
          <w:rFonts w:ascii="Times New Roman" w:hAnsi="Times New Roman"/>
          <w:sz w:val="24"/>
          <w:szCs w:val="24"/>
        </w:rPr>
      </w:pPr>
      <w:r w:rsidRPr="00E35A9D">
        <w:rPr>
          <w:rFonts w:ascii="Times New Roman" w:hAnsi="Times New Roman"/>
          <w:sz w:val="24"/>
          <w:szCs w:val="24"/>
        </w:rPr>
        <w:t xml:space="preserve">Identitatea, datele personale și dosarele de candidatură ale aplicanților; </w:t>
      </w:r>
    </w:p>
    <w:p w14:paraId="237FA0AC" w14:textId="77777777" w:rsidR="00A747CC" w:rsidRPr="00E35A9D" w:rsidRDefault="00A747CC" w:rsidP="00A747CC">
      <w:pPr>
        <w:numPr>
          <w:ilvl w:val="0"/>
          <w:numId w:val="8"/>
        </w:numPr>
        <w:suppressAutoHyphens/>
        <w:jc w:val="left"/>
        <w:rPr>
          <w:rFonts w:ascii="Times New Roman" w:hAnsi="Times New Roman"/>
          <w:sz w:val="24"/>
          <w:szCs w:val="24"/>
        </w:rPr>
      </w:pPr>
      <w:r w:rsidRPr="00E35A9D">
        <w:rPr>
          <w:rFonts w:ascii="Times New Roman" w:hAnsi="Times New Roman"/>
          <w:sz w:val="24"/>
          <w:szCs w:val="24"/>
        </w:rPr>
        <w:t>Informaţii referitoare la viaţa privată, profesională sau publică a aplicanților.</w:t>
      </w:r>
    </w:p>
    <w:p w14:paraId="7243BC46" w14:textId="77777777" w:rsidR="00A747CC" w:rsidRPr="00E35A9D" w:rsidRDefault="00A747CC" w:rsidP="00A747CC">
      <w:pPr>
        <w:rPr>
          <w:rFonts w:ascii="Times New Roman" w:hAnsi="Times New Roman"/>
          <w:sz w:val="24"/>
          <w:szCs w:val="24"/>
          <w:highlight w:val="yellow"/>
        </w:rPr>
      </w:pPr>
    </w:p>
    <w:p w14:paraId="2B9AC8CF" w14:textId="77777777" w:rsidR="00A747CC" w:rsidRPr="00E35A9D" w:rsidRDefault="00A747CC" w:rsidP="00A747CC">
      <w:pPr>
        <w:ind w:left="360"/>
        <w:rPr>
          <w:rFonts w:ascii="Times New Roman" w:hAnsi="Times New Roman"/>
          <w:b/>
          <w:bCs/>
          <w:i/>
          <w:sz w:val="24"/>
          <w:szCs w:val="24"/>
        </w:rPr>
      </w:pPr>
      <w:r w:rsidRPr="00E35A9D">
        <w:rPr>
          <w:rFonts w:ascii="Times New Roman" w:hAnsi="Times New Roman"/>
          <w:b/>
          <w:bCs/>
          <w:i/>
          <w:sz w:val="24"/>
          <w:szCs w:val="24"/>
        </w:rPr>
        <w:t>Lista elementelor ce pot fi făcute publice:</w:t>
      </w:r>
    </w:p>
    <w:p w14:paraId="6C167EF2"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Matricea Profilului administratorilor;</w:t>
      </w:r>
    </w:p>
    <w:p w14:paraId="3610EA46"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Profilul Candidatului ideal;</w:t>
      </w:r>
    </w:p>
    <w:p w14:paraId="41F849AF"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Criterii de selecție și de evaluare;</w:t>
      </w:r>
    </w:p>
    <w:p w14:paraId="6D2F98A3"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Grile de punctaj;</w:t>
      </w:r>
    </w:p>
    <w:p w14:paraId="55FF8BCA"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 xml:space="preserve">Plan de interviu; </w:t>
      </w:r>
    </w:p>
    <w:p w14:paraId="47A2B7D9"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Modele de declarații;</w:t>
      </w:r>
    </w:p>
    <w:p w14:paraId="4873D626"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Scrisoarea de Aşteptări;</w:t>
      </w:r>
    </w:p>
    <w:p w14:paraId="1EEB533D" w14:textId="77777777" w:rsidR="00A747CC" w:rsidRPr="00E35A9D" w:rsidRDefault="00A747CC" w:rsidP="00A747CC">
      <w:pPr>
        <w:numPr>
          <w:ilvl w:val="0"/>
          <w:numId w:val="7"/>
        </w:numPr>
        <w:suppressAutoHyphens/>
        <w:jc w:val="left"/>
        <w:rPr>
          <w:rFonts w:ascii="Times New Roman" w:hAnsi="Times New Roman"/>
          <w:sz w:val="24"/>
          <w:szCs w:val="24"/>
        </w:rPr>
      </w:pPr>
      <w:r w:rsidRPr="00E35A9D">
        <w:rPr>
          <w:rFonts w:ascii="Times New Roman" w:hAnsi="Times New Roman"/>
          <w:sz w:val="24"/>
          <w:szCs w:val="24"/>
        </w:rPr>
        <w:t>Plan de selecție – Componenta integrală.</w:t>
      </w:r>
    </w:p>
    <w:p w14:paraId="44E5000F" w14:textId="77777777" w:rsidR="00A747CC" w:rsidRPr="00E35A9D" w:rsidRDefault="00A747CC" w:rsidP="00A747CC">
      <w:pPr>
        <w:ind w:left="360"/>
        <w:rPr>
          <w:rFonts w:ascii="Times New Roman" w:hAnsi="Times New Roman"/>
          <w:b/>
          <w:bCs/>
          <w:i/>
          <w:sz w:val="24"/>
          <w:szCs w:val="24"/>
        </w:rPr>
      </w:pPr>
    </w:p>
    <w:p w14:paraId="2040226F" w14:textId="77777777" w:rsidR="00A747CC" w:rsidRPr="00E35A9D" w:rsidRDefault="00A747CC" w:rsidP="00A747CC">
      <w:pPr>
        <w:ind w:left="360"/>
        <w:rPr>
          <w:rFonts w:ascii="Times New Roman" w:hAnsi="Times New Roman"/>
          <w:b/>
          <w:bCs/>
          <w:i/>
          <w:sz w:val="24"/>
          <w:szCs w:val="24"/>
        </w:rPr>
      </w:pPr>
      <w:r w:rsidRPr="00E35A9D">
        <w:rPr>
          <w:rFonts w:ascii="Times New Roman" w:hAnsi="Times New Roman"/>
          <w:b/>
          <w:bCs/>
          <w:i/>
          <w:sz w:val="24"/>
          <w:szCs w:val="24"/>
        </w:rPr>
        <w:t>Lista elementelor accesibile doar comisiei de selecție și expertului independent:</w:t>
      </w:r>
    </w:p>
    <w:p w14:paraId="5775ADC7" w14:textId="77777777" w:rsidR="00A747CC" w:rsidRPr="00E35A9D" w:rsidRDefault="00A747CC" w:rsidP="00A747CC">
      <w:pPr>
        <w:numPr>
          <w:ilvl w:val="0"/>
          <w:numId w:val="7"/>
        </w:numPr>
        <w:suppressAutoHyphens/>
        <w:rPr>
          <w:rFonts w:ascii="Times New Roman" w:hAnsi="Times New Roman"/>
          <w:sz w:val="24"/>
          <w:szCs w:val="24"/>
        </w:rPr>
      </w:pPr>
      <w:r w:rsidRPr="00E35A9D">
        <w:rPr>
          <w:rFonts w:ascii="Times New Roman" w:hAnsi="Times New Roman"/>
          <w:sz w:val="24"/>
          <w:szCs w:val="24"/>
        </w:rPr>
        <w:t>Toate punctajele obținute în cursul evaluărilor / clarificărilor intermediare și integrate în matrice;</w:t>
      </w:r>
    </w:p>
    <w:p w14:paraId="589880A3" w14:textId="77777777" w:rsidR="00A747CC" w:rsidRPr="00E35A9D" w:rsidRDefault="00A747CC" w:rsidP="00A747CC">
      <w:pPr>
        <w:numPr>
          <w:ilvl w:val="0"/>
          <w:numId w:val="7"/>
        </w:numPr>
        <w:suppressAutoHyphens/>
        <w:rPr>
          <w:rFonts w:ascii="Times New Roman" w:hAnsi="Times New Roman"/>
          <w:sz w:val="24"/>
          <w:szCs w:val="24"/>
        </w:rPr>
      </w:pPr>
      <w:r w:rsidRPr="00E35A9D">
        <w:rPr>
          <w:rFonts w:ascii="Times New Roman" w:hAnsi="Times New Roman"/>
          <w:sz w:val="24"/>
          <w:szCs w:val="24"/>
        </w:rPr>
        <w:t>Rezultatele interviurilor și elementele, amănuntele, exemplele și toate datele oferite de candidați pe parcursul acestora, cu excepția datelor cu caracter confidențial;</w:t>
      </w:r>
    </w:p>
    <w:p w14:paraId="6D8BC2C8" w14:textId="77777777" w:rsidR="00A747CC" w:rsidRPr="00E35A9D" w:rsidRDefault="00A747CC" w:rsidP="00A747CC">
      <w:pPr>
        <w:numPr>
          <w:ilvl w:val="0"/>
          <w:numId w:val="7"/>
        </w:numPr>
        <w:suppressAutoHyphens/>
        <w:rPr>
          <w:rFonts w:ascii="Times New Roman" w:hAnsi="Times New Roman"/>
          <w:sz w:val="24"/>
          <w:szCs w:val="24"/>
        </w:rPr>
      </w:pPr>
      <w:r w:rsidRPr="00E35A9D">
        <w:rPr>
          <w:rFonts w:ascii="Times New Roman" w:hAnsi="Times New Roman"/>
          <w:sz w:val="24"/>
          <w:szCs w:val="24"/>
        </w:rPr>
        <w:t>Lista lungă a candidaților calificați și Lista scurtă a candidaților calificați pentru etapa a doua de selecție.</w:t>
      </w:r>
    </w:p>
    <w:p w14:paraId="464D992C" w14:textId="2D8F2C2A" w:rsidR="00A747CC" w:rsidRDefault="00A747CC" w:rsidP="00A747CC">
      <w:pPr>
        <w:tabs>
          <w:tab w:val="left" w:pos="567"/>
        </w:tabs>
        <w:rPr>
          <w:rFonts w:ascii="Times New Roman" w:hAnsi="Times New Roman"/>
          <w:bCs/>
          <w:color w:val="000000"/>
          <w:sz w:val="24"/>
          <w:szCs w:val="24"/>
          <w:lang w:val="ro-RO"/>
        </w:rPr>
      </w:pPr>
    </w:p>
    <w:p w14:paraId="689E1315" w14:textId="77777777" w:rsidR="00CF46F4" w:rsidRPr="00E35A9D" w:rsidRDefault="00CF46F4" w:rsidP="00A747CC">
      <w:pPr>
        <w:tabs>
          <w:tab w:val="left" w:pos="567"/>
        </w:tabs>
        <w:rPr>
          <w:rFonts w:ascii="Times New Roman" w:hAnsi="Times New Roman"/>
          <w:bCs/>
          <w:color w:val="000000"/>
          <w:sz w:val="24"/>
          <w:szCs w:val="24"/>
          <w:lang w:val="ro-RO"/>
        </w:rPr>
      </w:pPr>
    </w:p>
    <w:p w14:paraId="29FA1330" w14:textId="77777777" w:rsidR="00A747CC" w:rsidRPr="00E35A9D" w:rsidRDefault="00A747CC" w:rsidP="00A747CC">
      <w:pPr>
        <w:numPr>
          <w:ilvl w:val="0"/>
          <w:numId w:val="5"/>
        </w:numPr>
        <w:tabs>
          <w:tab w:val="left" w:pos="567"/>
        </w:tabs>
        <w:suppressAutoHyphens/>
        <w:ind w:hanging="76"/>
        <w:jc w:val="left"/>
        <w:rPr>
          <w:rFonts w:ascii="Times New Roman" w:hAnsi="Times New Roman"/>
          <w:b/>
          <w:sz w:val="24"/>
          <w:szCs w:val="24"/>
        </w:rPr>
      </w:pPr>
      <w:r w:rsidRPr="00E35A9D">
        <w:rPr>
          <w:rFonts w:ascii="Times New Roman" w:hAnsi="Times New Roman"/>
          <w:b/>
          <w:sz w:val="24"/>
          <w:szCs w:val="24"/>
        </w:rPr>
        <w:lastRenderedPageBreak/>
        <w:t xml:space="preserve">Etapele procesului de recrutare și selecție: </w:t>
      </w:r>
    </w:p>
    <w:p w14:paraId="79BEE8FB" w14:textId="77777777" w:rsidR="00A747CC" w:rsidRPr="00E35A9D" w:rsidRDefault="00A747CC" w:rsidP="00A747CC">
      <w:pPr>
        <w:tabs>
          <w:tab w:val="left" w:pos="567"/>
        </w:tabs>
        <w:rPr>
          <w:rFonts w:ascii="Times New Roman" w:hAnsi="Times New Roman"/>
          <w:sz w:val="24"/>
          <w:szCs w:val="24"/>
        </w:rPr>
      </w:pPr>
      <w:r w:rsidRPr="00E35A9D">
        <w:rPr>
          <w:rFonts w:ascii="Times New Roman" w:hAnsi="Times New Roman"/>
          <w:sz w:val="24"/>
          <w:szCs w:val="24"/>
        </w:rPr>
        <w:tab/>
        <w:t xml:space="preserve">În cadrul etapelor descrise, punctul 18 este critic întrucât, dacă nu sunt atrase candidaturi care să îndeplinească minimul de cerințe, atunci Procedura trebuie să fie reluată fie de la punctul publicării anunțului de selecție, fie de la început, prin redefinirea Profilului Administratorilor, cu scopul de a lărgi baza de candidaturi. </w:t>
      </w:r>
    </w:p>
    <w:p w14:paraId="2BFCEF81" w14:textId="77777777" w:rsidR="00A747CC" w:rsidRPr="002E5D42" w:rsidRDefault="00A747CC" w:rsidP="00A747CC">
      <w:pPr>
        <w:tabs>
          <w:tab w:val="left" w:pos="567"/>
        </w:tabs>
        <w:rPr>
          <w:rFonts w:ascii="Times New Roman" w:hAnsi="Times New Roman"/>
          <w:sz w:val="24"/>
          <w:szCs w:val="24"/>
          <w:lang w:val="ro-RO"/>
        </w:rPr>
      </w:pPr>
      <w:r w:rsidRPr="00E35A9D">
        <w:rPr>
          <w:rFonts w:ascii="Times New Roman" w:hAnsi="Times New Roman"/>
          <w:sz w:val="24"/>
          <w:szCs w:val="24"/>
        </w:rPr>
        <w:tab/>
        <w:t>Prezenta secțiune definește etapele procesului de recrutare și selecție, termene limită, documente necesare și părțile implicate:</w:t>
      </w:r>
    </w:p>
    <w:tbl>
      <w:tblPr>
        <w:tblpPr w:leftFromText="180" w:rightFromText="180" w:vertAnchor="text" w:horzAnchor="page" w:tblpXSpec="center" w:tblpY="-1081"/>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847"/>
        <w:gridCol w:w="2570"/>
        <w:gridCol w:w="2735"/>
      </w:tblGrid>
      <w:tr w:rsidR="00A747CC" w:rsidRPr="00E35A9D" w14:paraId="1669FCC4" w14:textId="77777777" w:rsidTr="003662BF">
        <w:trPr>
          <w:trHeight w:val="627"/>
        </w:trPr>
        <w:tc>
          <w:tcPr>
            <w:tcW w:w="738" w:type="dxa"/>
            <w:tcBorders>
              <w:top w:val="double" w:sz="4" w:space="0" w:color="000000"/>
            </w:tcBorders>
            <w:vAlign w:val="center"/>
          </w:tcPr>
          <w:p w14:paraId="217CE754"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lastRenderedPageBreak/>
              <w:t>Nr. crt.</w:t>
            </w:r>
          </w:p>
        </w:tc>
        <w:tc>
          <w:tcPr>
            <w:tcW w:w="4847" w:type="dxa"/>
            <w:tcBorders>
              <w:top w:val="double" w:sz="4" w:space="0" w:color="000000"/>
            </w:tcBorders>
            <w:vAlign w:val="center"/>
          </w:tcPr>
          <w:p w14:paraId="4FC35596" w14:textId="77777777" w:rsidR="00A747CC" w:rsidRPr="00E35A9D" w:rsidRDefault="00A747CC" w:rsidP="003662BF">
            <w:pPr>
              <w:jc w:val="center"/>
              <w:rPr>
                <w:rFonts w:ascii="Times New Roman" w:hAnsi="Times New Roman"/>
                <w:i/>
                <w:sz w:val="24"/>
                <w:szCs w:val="24"/>
              </w:rPr>
            </w:pPr>
            <w:r w:rsidRPr="00E35A9D">
              <w:rPr>
                <w:rFonts w:ascii="Times New Roman" w:hAnsi="Times New Roman"/>
                <w:b/>
                <w:sz w:val="24"/>
                <w:szCs w:val="24"/>
              </w:rPr>
              <w:t>Etapa procedurii de selecție</w:t>
            </w:r>
          </w:p>
        </w:tc>
        <w:tc>
          <w:tcPr>
            <w:tcW w:w="2570" w:type="dxa"/>
            <w:tcBorders>
              <w:top w:val="double" w:sz="4" w:space="0" w:color="000000"/>
            </w:tcBorders>
            <w:vAlign w:val="center"/>
          </w:tcPr>
          <w:p w14:paraId="13B72DB1" w14:textId="77777777" w:rsidR="00A747CC" w:rsidRPr="00E35A9D" w:rsidRDefault="00A747CC" w:rsidP="003662BF">
            <w:pPr>
              <w:jc w:val="center"/>
              <w:rPr>
                <w:rFonts w:ascii="Times New Roman" w:hAnsi="Times New Roman"/>
                <w:b/>
                <w:bCs/>
                <w:sz w:val="24"/>
                <w:szCs w:val="24"/>
              </w:rPr>
            </w:pPr>
            <w:r w:rsidRPr="00E35A9D">
              <w:rPr>
                <w:rFonts w:ascii="Times New Roman" w:hAnsi="Times New Roman"/>
                <w:b/>
                <w:bCs/>
                <w:sz w:val="24"/>
                <w:szCs w:val="24"/>
              </w:rPr>
              <w:t>Actul juridic de realizare</w:t>
            </w:r>
          </w:p>
        </w:tc>
        <w:tc>
          <w:tcPr>
            <w:tcW w:w="2735" w:type="dxa"/>
            <w:tcBorders>
              <w:top w:val="double" w:sz="4" w:space="0" w:color="000000"/>
            </w:tcBorders>
            <w:vAlign w:val="center"/>
          </w:tcPr>
          <w:p w14:paraId="75609CBD" w14:textId="77777777" w:rsidR="00A747CC" w:rsidRPr="00E35A9D" w:rsidRDefault="00A747CC" w:rsidP="003662BF">
            <w:pPr>
              <w:jc w:val="center"/>
              <w:rPr>
                <w:rFonts w:ascii="Times New Roman" w:hAnsi="Times New Roman"/>
                <w:b/>
                <w:bCs/>
                <w:sz w:val="24"/>
                <w:szCs w:val="24"/>
              </w:rPr>
            </w:pPr>
            <w:r w:rsidRPr="00E35A9D">
              <w:rPr>
                <w:rFonts w:ascii="Times New Roman" w:hAnsi="Times New Roman"/>
                <w:b/>
                <w:bCs/>
                <w:sz w:val="24"/>
                <w:szCs w:val="24"/>
              </w:rPr>
              <w:t>Termen limită</w:t>
            </w:r>
          </w:p>
        </w:tc>
      </w:tr>
      <w:tr w:rsidR="00A747CC" w:rsidRPr="00E35A9D" w14:paraId="0C67CD95" w14:textId="77777777" w:rsidTr="003662BF">
        <w:trPr>
          <w:trHeight w:val="627"/>
        </w:trPr>
        <w:tc>
          <w:tcPr>
            <w:tcW w:w="738" w:type="dxa"/>
            <w:tcBorders>
              <w:top w:val="double" w:sz="4" w:space="0" w:color="000000"/>
            </w:tcBorders>
            <w:vAlign w:val="center"/>
          </w:tcPr>
          <w:p w14:paraId="7B12B9A6"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w:t>
            </w:r>
          </w:p>
        </w:tc>
        <w:tc>
          <w:tcPr>
            <w:tcW w:w="4847" w:type="dxa"/>
            <w:tcBorders>
              <w:top w:val="double" w:sz="4" w:space="0" w:color="000000"/>
            </w:tcBorders>
            <w:vAlign w:val="center"/>
          </w:tcPr>
          <w:p w14:paraId="18691C5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Declanșarea procedurii de selecție, prin emiterea Hotărârii AGA</w:t>
            </w:r>
          </w:p>
          <w:p w14:paraId="13708248" w14:textId="77777777" w:rsidR="00A747CC" w:rsidRPr="00E35A9D" w:rsidRDefault="004777B5" w:rsidP="003662BF">
            <w:pPr>
              <w:rPr>
                <w:rFonts w:ascii="Times New Roman" w:hAnsi="Times New Roman"/>
                <w:sz w:val="24"/>
                <w:szCs w:val="24"/>
              </w:rPr>
            </w:pPr>
            <w:r>
              <w:rPr>
                <w:rFonts w:ascii="Times New Roman" w:hAnsi="Times New Roman"/>
                <w:i/>
                <w:sz w:val="24"/>
                <w:szCs w:val="24"/>
                <w:lang w:val="en-US"/>
              </w:rPr>
              <w:t xml:space="preserve">art. 3, </w:t>
            </w:r>
            <w:proofErr w:type="spellStart"/>
            <w:r>
              <w:rPr>
                <w:rFonts w:ascii="Times New Roman" w:hAnsi="Times New Roman"/>
                <w:i/>
                <w:sz w:val="24"/>
                <w:szCs w:val="24"/>
                <w:lang w:val="en-US"/>
              </w:rPr>
              <w:t>alin</w:t>
            </w:r>
            <w:proofErr w:type="spellEnd"/>
            <w:r>
              <w:rPr>
                <w:rFonts w:ascii="Times New Roman" w:hAnsi="Times New Roman"/>
                <w:i/>
                <w:sz w:val="24"/>
                <w:szCs w:val="24"/>
                <w:lang w:val="en-US"/>
              </w:rPr>
              <w:t>. (1) lit. b</w:t>
            </w:r>
            <w:r w:rsidR="00A747CC" w:rsidRPr="00E35A9D">
              <w:rPr>
                <w:rFonts w:ascii="Times New Roman" w:hAnsi="Times New Roman"/>
                <w:i/>
                <w:sz w:val="24"/>
                <w:szCs w:val="24"/>
                <w:lang w:val="en-US"/>
              </w:rPr>
              <w:t xml:space="preserve">) din </w:t>
            </w:r>
            <w:proofErr w:type="spellStart"/>
            <w:r w:rsidR="00A747CC" w:rsidRPr="00E35A9D">
              <w:rPr>
                <w:rFonts w:ascii="Times New Roman" w:hAnsi="Times New Roman"/>
                <w:i/>
                <w:sz w:val="24"/>
                <w:szCs w:val="24"/>
                <w:lang w:val="en-US"/>
              </w:rPr>
              <w:t>Anexa</w:t>
            </w:r>
            <w:proofErr w:type="spellEnd"/>
            <w:r w:rsidR="00A747CC" w:rsidRPr="00E35A9D">
              <w:rPr>
                <w:rFonts w:ascii="Times New Roman" w:hAnsi="Times New Roman"/>
                <w:i/>
                <w:sz w:val="24"/>
                <w:szCs w:val="24"/>
                <w:lang w:val="en-US"/>
              </w:rPr>
              <w:t xml:space="preserve"> 1 H.G. 639/2023</w:t>
            </w:r>
          </w:p>
        </w:tc>
        <w:tc>
          <w:tcPr>
            <w:tcW w:w="2570" w:type="dxa"/>
            <w:tcBorders>
              <w:top w:val="double" w:sz="4" w:space="0" w:color="000000"/>
            </w:tcBorders>
            <w:vAlign w:val="center"/>
          </w:tcPr>
          <w:p w14:paraId="5E42CDBC" w14:textId="5EFB9E4F" w:rsidR="00A747CC" w:rsidRPr="00E35A9D" w:rsidRDefault="00A747CC" w:rsidP="00AD2F8F">
            <w:pPr>
              <w:jc w:val="center"/>
              <w:rPr>
                <w:rFonts w:ascii="Times New Roman" w:hAnsi="Times New Roman"/>
                <w:color w:val="000000"/>
                <w:sz w:val="24"/>
                <w:szCs w:val="24"/>
                <w:lang w:eastAsia="ja-JP" w:bidi="he-IL"/>
              </w:rPr>
            </w:pPr>
            <w:proofErr w:type="spellStart"/>
            <w:r w:rsidRPr="00E35A9D">
              <w:rPr>
                <w:rFonts w:ascii="Times New Roman" w:hAnsi="Times New Roman"/>
                <w:color w:val="000000"/>
                <w:sz w:val="24"/>
                <w:szCs w:val="24"/>
                <w:lang w:val="fr-FR" w:eastAsia="ja-JP" w:bidi="he-IL"/>
              </w:rPr>
              <w:t>Hotărâre</w:t>
            </w:r>
            <w:proofErr w:type="spellEnd"/>
            <w:r w:rsidRPr="00E35A9D">
              <w:rPr>
                <w:rFonts w:ascii="Times New Roman" w:hAnsi="Times New Roman"/>
                <w:color w:val="000000"/>
                <w:sz w:val="24"/>
                <w:szCs w:val="24"/>
                <w:lang w:val="fr-FR" w:eastAsia="ja-JP" w:bidi="he-IL"/>
              </w:rPr>
              <w:t xml:space="preserve"> AGA</w:t>
            </w:r>
          </w:p>
          <w:p w14:paraId="43DB8D5F" w14:textId="77777777" w:rsidR="00A747CC" w:rsidRPr="00E35A9D" w:rsidRDefault="00A747CC" w:rsidP="003662BF">
            <w:pPr>
              <w:rPr>
                <w:rFonts w:ascii="Times New Roman" w:hAnsi="Times New Roman"/>
                <w:color w:val="000000"/>
                <w:sz w:val="24"/>
                <w:szCs w:val="24"/>
                <w:lang w:val="fr-FR" w:eastAsia="ja-JP" w:bidi="he-IL"/>
              </w:rPr>
            </w:pPr>
          </w:p>
        </w:tc>
        <w:tc>
          <w:tcPr>
            <w:tcW w:w="2735" w:type="dxa"/>
            <w:tcBorders>
              <w:top w:val="double" w:sz="4" w:space="0" w:color="000000"/>
            </w:tcBorders>
            <w:vAlign w:val="center"/>
          </w:tcPr>
          <w:p w14:paraId="58CB5AD0" w14:textId="77777777" w:rsidR="00A747CC" w:rsidRPr="00E35A9D" w:rsidRDefault="00A747CC" w:rsidP="004777B5">
            <w:pPr>
              <w:rPr>
                <w:rFonts w:ascii="Times New Roman" w:hAnsi="Times New Roman"/>
                <w:sz w:val="24"/>
                <w:szCs w:val="24"/>
                <w:lang w:val="pt-BR"/>
              </w:rPr>
            </w:pPr>
            <w:r w:rsidRPr="00E35A9D">
              <w:rPr>
                <w:rFonts w:ascii="Times New Roman" w:hAnsi="Times New Roman"/>
                <w:sz w:val="24"/>
                <w:szCs w:val="24"/>
                <w:lang w:val="pt-BR"/>
              </w:rPr>
              <w:t xml:space="preserve">Cu </w:t>
            </w:r>
            <w:r w:rsidR="004777B5">
              <w:rPr>
                <w:rFonts w:ascii="Times New Roman" w:hAnsi="Times New Roman"/>
                <w:sz w:val="24"/>
                <w:szCs w:val="24"/>
                <w:lang w:val="pt-BR"/>
              </w:rPr>
              <w:t xml:space="preserve">minimum </w:t>
            </w:r>
            <w:r w:rsidRPr="00E35A9D">
              <w:rPr>
                <w:rFonts w:ascii="Times New Roman" w:hAnsi="Times New Roman"/>
                <w:sz w:val="24"/>
                <w:szCs w:val="24"/>
                <w:lang w:val="pt-BR"/>
              </w:rPr>
              <w:t xml:space="preserve">6 luni </w:t>
            </w:r>
            <w:r w:rsidRPr="00E35A9D">
              <w:rPr>
                <w:rFonts w:ascii="Times New Roman" w:hAnsi="Times New Roman"/>
                <w:sz w:val="24"/>
                <w:szCs w:val="24"/>
              </w:rPr>
              <w:t>î</w:t>
            </w:r>
            <w:r w:rsidRPr="00E35A9D">
              <w:rPr>
                <w:rFonts w:ascii="Times New Roman" w:hAnsi="Times New Roman"/>
                <w:sz w:val="24"/>
                <w:szCs w:val="24"/>
                <w:lang w:val="pt-BR"/>
              </w:rPr>
              <w:t xml:space="preserve">nainte de expirarea mandatelor </w:t>
            </w:r>
            <w:r w:rsidRPr="00E35A9D">
              <w:rPr>
                <w:rFonts w:ascii="Times New Roman" w:hAnsi="Times New Roman"/>
                <w:sz w:val="24"/>
                <w:szCs w:val="24"/>
              </w:rPr>
              <w:t>administratorilor</w:t>
            </w:r>
            <w:r w:rsidR="004777B5">
              <w:rPr>
                <w:rFonts w:ascii="Times New Roman" w:hAnsi="Times New Roman"/>
                <w:sz w:val="24"/>
                <w:szCs w:val="24"/>
                <w:lang w:val="ro-RO"/>
              </w:rPr>
              <w:t xml:space="preserve"> </w:t>
            </w:r>
            <w:r w:rsidRPr="00E35A9D">
              <w:rPr>
                <w:rFonts w:ascii="Times New Roman" w:hAnsi="Times New Roman"/>
                <w:sz w:val="24"/>
                <w:szCs w:val="24"/>
              </w:rPr>
              <w:t>î</w:t>
            </w:r>
            <w:r w:rsidRPr="00E35A9D">
              <w:rPr>
                <w:rFonts w:ascii="Times New Roman" w:hAnsi="Times New Roman"/>
                <w:sz w:val="24"/>
                <w:szCs w:val="24"/>
                <w:lang w:val="pt-BR"/>
              </w:rPr>
              <w:t>n func</w:t>
            </w:r>
            <w:r w:rsidRPr="00E35A9D">
              <w:rPr>
                <w:rFonts w:ascii="Times New Roman" w:hAnsi="Times New Roman"/>
                <w:sz w:val="24"/>
                <w:szCs w:val="24"/>
              </w:rPr>
              <w:t>ț</w:t>
            </w:r>
            <w:r w:rsidRPr="00E35A9D">
              <w:rPr>
                <w:rFonts w:ascii="Times New Roman" w:hAnsi="Times New Roman"/>
                <w:sz w:val="24"/>
                <w:szCs w:val="24"/>
                <w:lang w:val="pt-BR"/>
              </w:rPr>
              <w:t>ie</w:t>
            </w:r>
          </w:p>
        </w:tc>
      </w:tr>
      <w:tr w:rsidR="00A747CC" w:rsidRPr="00E35A9D" w14:paraId="5378CF2C" w14:textId="77777777" w:rsidTr="003662BF">
        <w:trPr>
          <w:trHeight w:val="627"/>
        </w:trPr>
        <w:tc>
          <w:tcPr>
            <w:tcW w:w="738" w:type="dxa"/>
            <w:tcBorders>
              <w:top w:val="double" w:sz="4" w:space="0" w:color="000000"/>
            </w:tcBorders>
            <w:vAlign w:val="center"/>
          </w:tcPr>
          <w:p w14:paraId="054695D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w:t>
            </w:r>
          </w:p>
        </w:tc>
        <w:tc>
          <w:tcPr>
            <w:tcW w:w="4847" w:type="dxa"/>
            <w:tcBorders>
              <w:top w:val="double" w:sz="4" w:space="0" w:color="000000"/>
            </w:tcBorders>
            <w:vAlign w:val="center"/>
          </w:tcPr>
          <w:p w14:paraId="7FEE076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Autoritatea Publică Tutelară comunică către AMEPIP necesitatea declanșării procedurii de selecție </w:t>
            </w:r>
          </w:p>
          <w:p w14:paraId="699E04A1" w14:textId="77777777" w:rsidR="00A747CC" w:rsidRPr="00E35A9D" w:rsidRDefault="00A747CC" w:rsidP="003662BF">
            <w:pPr>
              <w:rPr>
                <w:rFonts w:ascii="Times New Roman" w:hAnsi="Times New Roman"/>
                <w:i/>
                <w:iCs/>
                <w:sz w:val="24"/>
                <w:szCs w:val="24"/>
              </w:rPr>
            </w:pPr>
            <w:r w:rsidRPr="00E35A9D">
              <w:rPr>
                <w:rFonts w:ascii="Times New Roman" w:hAnsi="Times New Roman"/>
                <w:i/>
                <w:iCs/>
                <w:sz w:val="24"/>
                <w:szCs w:val="24"/>
              </w:rPr>
              <w:t>art. 3, alin (2) din</w:t>
            </w:r>
            <w:r w:rsidRPr="00E35A9D">
              <w:rPr>
                <w:rFonts w:ascii="Times New Roman" w:hAnsi="Times New Roman"/>
                <w:i/>
                <w:iCs/>
                <w:sz w:val="24"/>
                <w:szCs w:val="24"/>
                <w:lang w:val="en-US"/>
              </w:rPr>
              <w:t xml:space="preserve"> </w:t>
            </w:r>
            <w:proofErr w:type="spellStart"/>
            <w:r w:rsidRPr="00E35A9D">
              <w:rPr>
                <w:rFonts w:ascii="Times New Roman" w:hAnsi="Times New Roman"/>
                <w:i/>
                <w:iCs/>
                <w:sz w:val="24"/>
                <w:szCs w:val="24"/>
                <w:lang w:val="en-US"/>
              </w:rPr>
              <w:t>Anexa</w:t>
            </w:r>
            <w:proofErr w:type="spellEnd"/>
            <w:r w:rsidRPr="00E35A9D">
              <w:rPr>
                <w:rFonts w:ascii="Times New Roman" w:hAnsi="Times New Roman"/>
                <w:i/>
                <w:iCs/>
                <w:sz w:val="24"/>
                <w:szCs w:val="24"/>
                <w:lang w:val="en-US"/>
              </w:rPr>
              <w:t xml:space="preserve"> 1 H.G. 639/2023</w:t>
            </w:r>
          </w:p>
        </w:tc>
        <w:tc>
          <w:tcPr>
            <w:tcW w:w="2570" w:type="dxa"/>
            <w:tcBorders>
              <w:top w:val="double" w:sz="4" w:space="0" w:color="000000"/>
            </w:tcBorders>
            <w:vAlign w:val="center"/>
          </w:tcPr>
          <w:p w14:paraId="6E248002" w14:textId="4A70B53B" w:rsidR="00A747CC" w:rsidRPr="008F2CBE" w:rsidRDefault="00A747CC" w:rsidP="008F2CBE">
            <w:pPr>
              <w:jc w:val="center"/>
              <w:rPr>
                <w:rFonts w:ascii="Times New Roman" w:hAnsi="Times New Roman"/>
                <w:color w:val="000000"/>
                <w:sz w:val="24"/>
                <w:szCs w:val="24"/>
                <w:lang w:val="en-US" w:eastAsia="ja-JP" w:bidi="he-IL"/>
              </w:rPr>
            </w:pPr>
            <w:proofErr w:type="spellStart"/>
            <w:r w:rsidRPr="00E35A9D">
              <w:rPr>
                <w:rFonts w:ascii="Times New Roman" w:hAnsi="Times New Roman"/>
                <w:color w:val="000000"/>
                <w:sz w:val="24"/>
                <w:szCs w:val="24"/>
                <w:lang w:val="fr-FR" w:eastAsia="ja-JP" w:bidi="he-IL"/>
              </w:rPr>
              <w:t>Adres</w:t>
            </w:r>
            <w:r w:rsidR="008E6836">
              <w:rPr>
                <w:rFonts w:ascii="Times New Roman" w:hAnsi="Times New Roman"/>
                <w:color w:val="000000"/>
                <w:sz w:val="24"/>
                <w:szCs w:val="24"/>
                <w:lang w:val="fr-FR" w:eastAsia="ja-JP" w:bidi="he-IL"/>
              </w:rPr>
              <w:t>ă</w:t>
            </w:r>
            <w:proofErr w:type="spellEnd"/>
            <w:r w:rsidR="008E6836">
              <w:rPr>
                <w:rFonts w:ascii="Times New Roman" w:hAnsi="Times New Roman"/>
                <w:color w:val="000000"/>
                <w:sz w:val="24"/>
                <w:szCs w:val="24"/>
                <w:lang w:val="fr-FR" w:eastAsia="ja-JP" w:bidi="he-IL"/>
              </w:rPr>
              <w:t xml:space="preserve"> </w:t>
            </w:r>
            <w:r w:rsidR="008E6836" w:rsidRPr="00E35A9D">
              <w:rPr>
                <w:rFonts w:ascii="Times New Roman" w:hAnsi="Times New Roman"/>
                <w:sz w:val="24"/>
                <w:szCs w:val="24"/>
              </w:rPr>
              <w:t>nr.</w:t>
            </w:r>
            <w:r w:rsidR="008F2CBE">
              <w:rPr>
                <w:rFonts w:ascii="Times New Roman" w:hAnsi="Times New Roman"/>
                <w:sz w:val="24"/>
                <w:szCs w:val="24"/>
                <w:lang w:val="en-US"/>
              </w:rPr>
              <w:t xml:space="preserve"> 6756</w:t>
            </w:r>
            <w:r w:rsidR="008E6836" w:rsidRPr="00E35A9D">
              <w:rPr>
                <w:rFonts w:ascii="Times New Roman" w:hAnsi="Times New Roman"/>
                <w:sz w:val="24"/>
                <w:szCs w:val="24"/>
                <w:highlight w:val="yellow"/>
              </w:rPr>
              <w:t>/</w:t>
            </w:r>
            <w:r w:rsidR="008F2CBE">
              <w:rPr>
                <w:rFonts w:ascii="Times New Roman" w:hAnsi="Times New Roman"/>
                <w:sz w:val="24"/>
                <w:szCs w:val="24"/>
                <w:lang w:val="en-US"/>
              </w:rPr>
              <w:t>13.10.2025</w:t>
            </w:r>
          </w:p>
        </w:tc>
        <w:tc>
          <w:tcPr>
            <w:tcW w:w="2735" w:type="dxa"/>
            <w:tcBorders>
              <w:top w:val="double" w:sz="4" w:space="0" w:color="000000"/>
            </w:tcBorders>
            <w:vAlign w:val="center"/>
          </w:tcPr>
          <w:p w14:paraId="094FBFAC" w14:textId="77777777" w:rsidR="00A747CC" w:rsidRPr="00E35A9D" w:rsidRDefault="00A747CC" w:rsidP="003662BF">
            <w:pPr>
              <w:rPr>
                <w:rFonts w:ascii="Times New Roman" w:hAnsi="Times New Roman"/>
                <w:sz w:val="24"/>
                <w:szCs w:val="24"/>
                <w:lang w:val="es-ES"/>
              </w:rPr>
            </w:pPr>
            <w:proofErr w:type="spellStart"/>
            <w:r w:rsidRPr="00E35A9D">
              <w:rPr>
                <w:rFonts w:ascii="Times New Roman" w:hAnsi="Times New Roman"/>
                <w:sz w:val="24"/>
                <w:szCs w:val="24"/>
                <w:lang w:val="es-ES"/>
              </w:rPr>
              <w:t>În</w:t>
            </w:r>
            <w:proofErr w:type="spellEnd"/>
            <w:r w:rsidRPr="00E35A9D">
              <w:rPr>
                <w:rFonts w:ascii="Times New Roman" w:hAnsi="Times New Roman"/>
                <w:sz w:val="24"/>
                <w:szCs w:val="24"/>
                <w:lang w:val="es-ES"/>
              </w:rPr>
              <w:t xml:space="preserve"> </w:t>
            </w:r>
            <w:proofErr w:type="spellStart"/>
            <w:r w:rsidRPr="00E35A9D">
              <w:rPr>
                <w:rFonts w:ascii="Times New Roman" w:hAnsi="Times New Roman"/>
                <w:sz w:val="24"/>
                <w:szCs w:val="24"/>
                <w:lang w:val="es-ES"/>
              </w:rPr>
              <w:t>termen</w:t>
            </w:r>
            <w:proofErr w:type="spellEnd"/>
            <w:r w:rsidRPr="00E35A9D">
              <w:rPr>
                <w:rFonts w:ascii="Times New Roman" w:hAnsi="Times New Roman"/>
                <w:sz w:val="24"/>
                <w:szCs w:val="24"/>
                <w:lang w:val="es-ES"/>
              </w:rPr>
              <w:t xml:space="preserve"> de 2 </w:t>
            </w:r>
            <w:proofErr w:type="spellStart"/>
            <w:r w:rsidRPr="00E35A9D">
              <w:rPr>
                <w:rFonts w:ascii="Times New Roman" w:hAnsi="Times New Roman"/>
                <w:sz w:val="24"/>
                <w:szCs w:val="24"/>
                <w:lang w:val="es-ES"/>
              </w:rPr>
              <w:t>zile</w:t>
            </w:r>
            <w:proofErr w:type="spellEnd"/>
            <w:r w:rsidRPr="00E35A9D">
              <w:rPr>
                <w:rFonts w:ascii="Times New Roman" w:hAnsi="Times New Roman"/>
                <w:sz w:val="24"/>
                <w:szCs w:val="24"/>
                <w:lang w:val="es-ES"/>
              </w:rPr>
              <w:t xml:space="preserve"> </w:t>
            </w:r>
            <w:proofErr w:type="spellStart"/>
            <w:r w:rsidRPr="00E35A9D">
              <w:rPr>
                <w:rFonts w:ascii="Times New Roman" w:hAnsi="Times New Roman"/>
                <w:sz w:val="24"/>
                <w:szCs w:val="24"/>
                <w:lang w:val="es-ES"/>
              </w:rPr>
              <w:t>lucrătoare</w:t>
            </w:r>
            <w:proofErr w:type="spellEnd"/>
            <w:r w:rsidRPr="00E35A9D">
              <w:rPr>
                <w:rFonts w:ascii="Times New Roman" w:hAnsi="Times New Roman"/>
                <w:sz w:val="24"/>
                <w:szCs w:val="24"/>
                <w:lang w:val="es-ES"/>
              </w:rPr>
              <w:t xml:space="preserve"> de la data </w:t>
            </w:r>
            <w:proofErr w:type="spellStart"/>
            <w:r w:rsidRPr="00E35A9D">
              <w:rPr>
                <w:rFonts w:ascii="Times New Roman" w:hAnsi="Times New Roman"/>
                <w:sz w:val="24"/>
                <w:szCs w:val="24"/>
                <w:lang w:val="es-ES"/>
              </w:rPr>
              <w:t>adoptării</w:t>
            </w:r>
            <w:proofErr w:type="spellEnd"/>
            <w:r w:rsidRPr="00E35A9D">
              <w:rPr>
                <w:rFonts w:ascii="Times New Roman" w:hAnsi="Times New Roman"/>
                <w:sz w:val="24"/>
                <w:szCs w:val="24"/>
                <w:lang w:val="es-ES"/>
              </w:rPr>
              <w:t xml:space="preserve"> </w:t>
            </w:r>
            <w:proofErr w:type="spellStart"/>
            <w:r w:rsidRPr="00E35A9D">
              <w:rPr>
                <w:rFonts w:ascii="Times New Roman" w:hAnsi="Times New Roman"/>
                <w:sz w:val="24"/>
                <w:szCs w:val="24"/>
                <w:lang w:val="es-ES"/>
              </w:rPr>
              <w:t>hotărârii</w:t>
            </w:r>
            <w:proofErr w:type="spellEnd"/>
            <w:r w:rsidRPr="00E35A9D">
              <w:rPr>
                <w:rFonts w:ascii="Times New Roman" w:hAnsi="Times New Roman"/>
                <w:sz w:val="24"/>
                <w:szCs w:val="24"/>
                <w:lang w:val="es-ES"/>
              </w:rPr>
              <w:t xml:space="preserve"> AGA</w:t>
            </w:r>
          </w:p>
        </w:tc>
      </w:tr>
      <w:tr w:rsidR="00A747CC" w:rsidRPr="00E35A9D" w14:paraId="667ED825" w14:textId="77777777" w:rsidTr="003662BF">
        <w:trPr>
          <w:trHeight w:val="165"/>
        </w:trPr>
        <w:tc>
          <w:tcPr>
            <w:tcW w:w="738" w:type="dxa"/>
            <w:vAlign w:val="center"/>
          </w:tcPr>
          <w:p w14:paraId="5CB0B2D5" w14:textId="77777777" w:rsidR="00A747CC" w:rsidRPr="00E35A9D" w:rsidRDefault="00A747CC" w:rsidP="003662BF">
            <w:pPr>
              <w:jc w:val="center"/>
              <w:rPr>
                <w:rFonts w:ascii="Times New Roman" w:hAnsi="Times New Roman"/>
                <w:b/>
                <w:sz w:val="24"/>
                <w:szCs w:val="24"/>
                <w:vertAlign w:val="superscript"/>
              </w:rPr>
            </w:pPr>
            <w:r w:rsidRPr="00E35A9D">
              <w:rPr>
                <w:rFonts w:ascii="Times New Roman" w:hAnsi="Times New Roman"/>
                <w:b/>
                <w:sz w:val="24"/>
                <w:szCs w:val="24"/>
              </w:rPr>
              <w:t>3</w:t>
            </w:r>
          </w:p>
        </w:tc>
        <w:tc>
          <w:tcPr>
            <w:tcW w:w="4847" w:type="dxa"/>
            <w:vAlign w:val="center"/>
          </w:tcPr>
          <w:p w14:paraId="01C98C25"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AGA Societății comunică declanșarea procedurii către Autoritatea Publica Tutelară</w:t>
            </w:r>
          </w:p>
          <w:p w14:paraId="2C121719" w14:textId="77777777" w:rsidR="00A747CC" w:rsidRPr="00E35A9D" w:rsidRDefault="00A747CC" w:rsidP="003662BF">
            <w:pPr>
              <w:rPr>
                <w:rFonts w:ascii="Times New Roman" w:hAnsi="Times New Roman"/>
                <w:i/>
                <w:sz w:val="24"/>
                <w:szCs w:val="24"/>
                <w:lang w:val="en-US"/>
              </w:rPr>
            </w:pPr>
            <w:r w:rsidRPr="00E35A9D">
              <w:rPr>
                <w:rFonts w:ascii="Times New Roman" w:hAnsi="Times New Roman"/>
                <w:i/>
                <w:sz w:val="24"/>
                <w:szCs w:val="24"/>
                <w:lang w:val="en-US"/>
              </w:rPr>
              <w:t xml:space="preserve">art. 3, </w:t>
            </w:r>
            <w:proofErr w:type="spellStart"/>
            <w:r w:rsidRPr="00E35A9D">
              <w:rPr>
                <w:rFonts w:ascii="Times New Roman" w:hAnsi="Times New Roman"/>
                <w:i/>
                <w:sz w:val="24"/>
                <w:szCs w:val="24"/>
                <w:lang w:val="en-US"/>
              </w:rPr>
              <w:t>alin</w:t>
            </w:r>
            <w:proofErr w:type="spellEnd"/>
            <w:r w:rsidRPr="00E35A9D">
              <w:rPr>
                <w:rFonts w:ascii="Times New Roman" w:hAnsi="Times New Roman"/>
                <w:i/>
                <w:sz w:val="24"/>
                <w:szCs w:val="24"/>
                <w:lang w:val="en-US"/>
              </w:rPr>
              <w:t xml:space="preserve">. (1) lit. b) din </w:t>
            </w:r>
            <w:proofErr w:type="spellStart"/>
            <w:r w:rsidRPr="00E35A9D">
              <w:rPr>
                <w:rFonts w:ascii="Times New Roman" w:hAnsi="Times New Roman"/>
                <w:i/>
                <w:sz w:val="24"/>
                <w:szCs w:val="24"/>
                <w:lang w:val="en-US"/>
              </w:rPr>
              <w:t>Anexa</w:t>
            </w:r>
            <w:proofErr w:type="spellEnd"/>
            <w:r w:rsidRPr="00E35A9D">
              <w:rPr>
                <w:rFonts w:ascii="Times New Roman" w:hAnsi="Times New Roman"/>
                <w:i/>
                <w:sz w:val="24"/>
                <w:szCs w:val="24"/>
                <w:lang w:val="en-US"/>
              </w:rPr>
              <w:t xml:space="preserve"> 1 H.G. 639/2023</w:t>
            </w:r>
          </w:p>
        </w:tc>
        <w:tc>
          <w:tcPr>
            <w:tcW w:w="2570" w:type="dxa"/>
            <w:vAlign w:val="center"/>
          </w:tcPr>
          <w:p w14:paraId="4D0CE1A4" w14:textId="40256D7D" w:rsidR="00A747CC" w:rsidRPr="008F2CBE" w:rsidRDefault="00A747CC" w:rsidP="008F2CBE">
            <w:pPr>
              <w:jc w:val="center"/>
              <w:rPr>
                <w:rFonts w:ascii="Times New Roman" w:hAnsi="Times New Roman"/>
                <w:sz w:val="24"/>
                <w:szCs w:val="24"/>
                <w:lang w:val="en-US"/>
              </w:rPr>
            </w:pPr>
            <w:r w:rsidRPr="00E35A9D">
              <w:rPr>
                <w:rFonts w:ascii="Times New Roman" w:hAnsi="Times New Roman"/>
                <w:sz w:val="24"/>
                <w:szCs w:val="24"/>
              </w:rPr>
              <w:t>Comunicarea</w:t>
            </w:r>
            <w:r w:rsidR="008E6836" w:rsidRPr="00E35A9D">
              <w:rPr>
                <w:rFonts w:ascii="Times New Roman" w:hAnsi="Times New Roman"/>
                <w:sz w:val="24"/>
                <w:szCs w:val="24"/>
              </w:rPr>
              <w:t xml:space="preserve"> nr.</w:t>
            </w:r>
            <w:r w:rsidR="008F2CBE">
              <w:rPr>
                <w:rFonts w:ascii="Times New Roman" w:hAnsi="Times New Roman"/>
                <w:sz w:val="24"/>
                <w:szCs w:val="24"/>
                <w:lang w:val="en-US"/>
              </w:rPr>
              <w:t>3</w:t>
            </w:r>
            <w:r w:rsidR="008E6836" w:rsidRPr="00E35A9D">
              <w:rPr>
                <w:rFonts w:ascii="Times New Roman" w:hAnsi="Times New Roman"/>
                <w:sz w:val="24"/>
                <w:szCs w:val="24"/>
                <w:highlight w:val="yellow"/>
              </w:rPr>
              <w:t xml:space="preserve">/ </w:t>
            </w:r>
            <w:r w:rsidR="008F2CBE">
              <w:rPr>
                <w:rFonts w:ascii="Times New Roman" w:hAnsi="Times New Roman"/>
                <w:sz w:val="24"/>
                <w:szCs w:val="24"/>
                <w:lang w:val="en-US"/>
              </w:rPr>
              <w:t>23.10.2025</w:t>
            </w:r>
          </w:p>
        </w:tc>
        <w:tc>
          <w:tcPr>
            <w:tcW w:w="2735" w:type="dxa"/>
            <w:vAlign w:val="center"/>
          </w:tcPr>
          <w:p w14:paraId="02392CF8" w14:textId="77777777" w:rsidR="00A747CC" w:rsidRPr="00E35A9D" w:rsidRDefault="00A747CC" w:rsidP="003662BF">
            <w:pPr>
              <w:rPr>
                <w:rFonts w:ascii="Times New Roman" w:hAnsi="Times New Roman"/>
                <w:sz w:val="24"/>
                <w:szCs w:val="24"/>
              </w:rPr>
            </w:pPr>
          </w:p>
        </w:tc>
      </w:tr>
      <w:tr w:rsidR="00A747CC" w:rsidRPr="00E35A9D" w14:paraId="702EEAD9" w14:textId="77777777" w:rsidTr="003662BF">
        <w:trPr>
          <w:trHeight w:val="165"/>
        </w:trPr>
        <w:tc>
          <w:tcPr>
            <w:tcW w:w="738" w:type="dxa"/>
            <w:vAlign w:val="center"/>
          </w:tcPr>
          <w:p w14:paraId="2B36EA2C" w14:textId="77777777" w:rsidR="00A747CC" w:rsidRPr="00E35A9D" w:rsidRDefault="00A747CC" w:rsidP="003662BF">
            <w:pPr>
              <w:jc w:val="center"/>
              <w:rPr>
                <w:rFonts w:ascii="Times New Roman" w:hAnsi="Times New Roman"/>
                <w:b/>
                <w:sz w:val="24"/>
                <w:szCs w:val="24"/>
                <w:vertAlign w:val="superscript"/>
              </w:rPr>
            </w:pPr>
            <w:r w:rsidRPr="00E35A9D">
              <w:rPr>
                <w:rFonts w:ascii="Times New Roman" w:hAnsi="Times New Roman"/>
                <w:b/>
                <w:sz w:val="24"/>
                <w:szCs w:val="24"/>
              </w:rPr>
              <w:t>4</w:t>
            </w:r>
          </w:p>
        </w:tc>
        <w:tc>
          <w:tcPr>
            <w:tcW w:w="4847" w:type="dxa"/>
            <w:vAlign w:val="center"/>
          </w:tcPr>
          <w:p w14:paraId="74C26596" w14:textId="59A3A4F3"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Autoritatea Publică Tutelară </w:t>
            </w:r>
            <w:r>
              <w:rPr>
                <w:rFonts w:ascii="Times New Roman" w:hAnsi="Times New Roman"/>
                <w:color w:val="000000"/>
                <w:sz w:val="24"/>
                <w:szCs w:val="24"/>
                <w:lang w:val="ro-RO"/>
              </w:rPr>
              <w:t xml:space="preserve">COMUNA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 xml:space="preserve">ĂU </w:t>
            </w:r>
            <w:r w:rsidRPr="00E35A9D">
              <w:rPr>
                <w:rFonts w:ascii="Times New Roman" w:hAnsi="Times New Roman"/>
                <w:sz w:val="24"/>
                <w:szCs w:val="24"/>
              </w:rPr>
              <w:t>comunică declanșarea Procedurii către AMEPIP</w:t>
            </w:r>
          </w:p>
          <w:p w14:paraId="60C00FE5"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3, alin. (3) din  Anexa nr. 1 H.G. nr. 639/2023</w:t>
            </w:r>
          </w:p>
        </w:tc>
        <w:tc>
          <w:tcPr>
            <w:tcW w:w="2570" w:type="dxa"/>
            <w:vAlign w:val="center"/>
          </w:tcPr>
          <w:p w14:paraId="432EAD5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Adresă de comunicare nr.</w:t>
            </w:r>
            <w:r w:rsidRPr="00E35A9D">
              <w:rPr>
                <w:rFonts w:ascii="Times New Roman" w:hAnsi="Times New Roman"/>
                <w:sz w:val="24"/>
                <w:szCs w:val="24"/>
                <w:highlight w:val="yellow"/>
              </w:rPr>
              <w:t>....... / ............</w:t>
            </w:r>
          </w:p>
        </w:tc>
        <w:tc>
          <w:tcPr>
            <w:tcW w:w="2735" w:type="dxa"/>
            <w:vAlign w:val="center"/>
          </w:tcPr>
          <w:p w14:paraId="70BBD031" w14:textId="77777777" w:rsidR="00A747CC" w:rsidRPr="00E35A9D" w:rsidRDefault="00A747CC" w:rsidP="003662BF">
            <w:pPr>
              <w:rPr>
                <w:rFonts w:ascii="Times New Roman" w:hAnsi="Times New Roman"/>
                <w:sz w:val="24"/>
                <w:szCs w:val="24"/>
              </w:rPr>
            </w:pPr>
            <w:r w:rsidRPr="00E35A9D">
              <w:rPr>
                <w:rFonts w:ascii="Times New Roman" w:hAnsi="Times New Roman"/>
                <w:color w:val="000000"/>
                <w:sz w:val="24"/>
                <w:szCs w:val="24"/>
                <w:shd w:val="clear" w:color="auto" w:fill="FFFFFF"/>
              </w:rPr>
              <w:t>Autoritatea Publică Tutelară/Consiliul notifică AMEPIP, în termen de 2 zile lucrătoare de la data adoptării actelor administrative/hotărârilor Adunării Generale prevăzute la </w:t>
            </w:r>
            <w:r w:rsidRPr="00E35A9D">
              <w:rPr>
                <w:rFonts w:ascii="Times New Roman" w:hAnsi="Times New Roman"/>
                <w:color w:val="006400"/>
                <w:sz w:val="24"/>
                <w:szCs w:val="24"/>
                <w:u w:val="single"/>
                <w:bdr w:val="none" w:sz="0" w:space="0" w:color="auto" w:frame="1"/>
                <w:shd w:val="clear" w:color="auto" w:fill="FFFFFF"/>
              </w:rPr>
              <w:t>alin. (1)</w:t>
            </w:r>
            <w:r w:rsidRPr="00E35A9D">
              <w:rPr>
                <w:rFonts w:ascii="Times New Roman" w:hAnsi="Times New Roman"/>
                <w:color w:val="000000"/>
                <w:sz w:val="24"/>
                <w:szCs w:val="24"/>
                <w:shd w:val="clear" w:color="auto" w:fill="FFFFFF"/>
              </w:rPr>
              <w:t>, cu privire la declanșarea procedurilor de selecție.</w:t>
            </w:r>
          </w:p>
        </w:tc>
      </w:tr>
      <w:tr w:rsidR="00A747CC" w:rsidRPr="00E35A9D" w14:paraId="2589207D" w14:textId="77777777" w:rsidTr="003662BF">
        <w:tc>
          <w:tcPr>
            <w:tcW w:w="738" w:type="dxa"/>
            <w:vAlign w:val="center"/>
          </w:tcPr>
          <w:p w14:paraId="52F47B32" w14:textId="77777777" w:rsidR="00A747CC" w:rsidRPr="00E35A9D" w:rsidRDefault="00A747CC" w:rsidP="003662BF">
            <w:pPr>
              <w:jc w:val="center"/>
              <w:rPr>
                <w:rFonts w:ascii="Times New Roman" w:hAnsi="Times New Roman"/>
                <w:b/>
                <w:sz w:val="24"/>
                <w:szCs w:val="24"/>
                <w:vertAlign w:val="superscript"/>
              </w:rPr>
            </w:pPr>
            <w:r w:rsidRPr="00E35A9D">
              <w:rPr>
                <w:rFonts w:ascii="Times New Roman" w:hAnsi="Times New Roman"/>
                <w:b/>
                <w:sz w:val="24"/>
                <w:szCs w:val="24"/>
              </w:rPr>
              <w:t>5</w:t>
            </w:r>
          </w:p>
        </w:tc>
        <w:tc>
          <w:tcPr>
            <w:tcW w:w="4847" w:type="dxa"/>
            <w:vAlign w:val="center"/>
          </w:tcPr>
          <w:p w14:paraId="08270A7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Înființarea și constituirea Comisiei de selecție și nominalizare</w:t>
            </w:r>
          </w:p>
          <w:p w14:paraId="5CC8BD16"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29, alin. (1) corob. cu art. 2 pct. 27 și cu art.  4^9, alin. (3) din  O.U.G. nr. 109/2011</w:t>
            </w:r>
          </w:p>
        </w:tc>
        <w:tc>
          <w:tcPr>
            <w:tcW w:w="2570" w:type="dxa"/>
            <w:vAlign w:val="center"/>
          </w:tcPr>
          <w:p w14:paraId="1C0AD0A2"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Hotărârea Consiliului Local </w:t>
            </w:r>
            <w:r>
              <w:rPr>
                <w:rFonts w:ascii="Times New Roman" w:hAnsi="Times New Roman"/>
                <w:sz w:val="24"/>
                <w:szCs w:val="24"/>
                <w:lang w:val="ro-RO"/>
              </w:rPr>
              <w:t>nr</w:t>
            </w:r>
            <w:r w:rsidRPr="00E35A9D">
              <w:rPr>
                <w:rFonts w:ascii="Times New Roman" w:hAnsi="Times New Roman"/>
                <w:sz w:val="24"/>
                <w:szCs w:val="24"/>
              </w:rPr>
              <w:t>.</w:t>
            </w:r>
            <w:r w:rsidRPr="00E35A9D">
              <w:rPr>
                <w:rFonts w:ascii="Times New Roman" w:hAnsi="Times New Roman"/>
                <w:sz w:val="24"/>
                <w:szCs w:val="24"/>
                <w:highlight w:val="yellow"/>
              </w:rPr>
              <w:t>....... / ............</w:t>
            </w:r>
          </w:p>
        </w:tc>
        <w:tc>
          <w:tcPr>
            <w:tcW w:w="2735" w:type="dxa"/>
            <w:vAlign w:val="center"/>
          </w:tcPr>
          <w:p w14:paraId="65F28FF2" w14:textId="77777777" w:rsidR="00A747CC" w:rsidRPr="00E35A9D" w:rsidRDefault="00A747CC" w:rsidP="003662BF">
            <w:pPr>
              <w:rPr>
                <w:rFonts w:ascii="Times New Roman" w:hAnsi="Times New Roman"/>
                <w:sz w:val="24"/>
                <w:szCs w:val="24"/>
              </w:rPr>
            </w:pPr>
          </w:p>
        </w:tc>
      </w:tr>
      <w:tr w:rsidR="00A747CC" w:rsidRPr="00E35A9D" w14:paraId="5DAEA759" w14:textId="77777777" w:rsidTr="003662BF">
        <w:tc>
          <w:tcPr>
            <w:tcW w:w="738" w:type="dxa"/>
            <w:vAlign w:val="center"/>
          </w:tcPr>
          <w:p w14:paraId="18B032A1"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6</w:t>
            </w:r>
          </w:p>
        </w:tc>
        <w:tc>
          <w:tcPr>
            <w:tcW w:w="4847" w:type="dxa"/>
            <w:vAlign w:val="center"/>
          </w:tcPr>
          <w:p w14:paraId="3A930E73" w14:textId="58E1111B"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Selecția expertului independent de către  Autoritatea Publică Tutelară </w:t>
            </w:r>
            <w:r>
              <w:rPr>
                <w:rFonts w:ascii="Times New Roman" w:hAnsi="Times New Roman"/>
                <w:color w:val="000000"/>
                <w:sz w:val="24"/>
                <w:szCs w:val="24"/>
                <w:lang w:val="ro-RO"/>
              </w:rPr>
              <w:t xml:space="preserve">COMUNA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ĂU</w:t>
            </w:r>
            <w:r w:rsidRPr="00E35A9D">
              <w:rPr>
                <w:rFonts w:ascii="Times New Roman" w:hAnsi="Times New Roman"/>
                <w:sz w:val="24"/>
                <w:szCs w:val="24"/>
              </w:rPr>
              <w:t xml:space="preserve"> prin Compartimentul Achiziții, cu aplicarea prevederilor Legii nr. 98/2016</w:t>
            </w:r>
          </w:p>
          <w:p w14:paraId="369E21F4"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6 din Anexa nr. 1 H.G. nr. 639/2023</w:t>
            </w:r>
          </w:p>
        </w:tc>
        <w:tc>
          <w:tcPr>
            <w:tcW w:w="2570" w:type="dxa"/>
            <w:vAlign w:val="center"/>
          </w:tcPr>
          <w:p w14:paraId="6B894EC0"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Hotărârea Consiliului Local </w:t>
            </w:r>
            <w:r w:rsidRPr="00E35A9D">
              <w:rPr>
                <w:rFonts w:ascii="Times New Roman" w:hAnsi="Times New Roman"/>
                <w:color w:val="000000"/>
                <w:sz w:val="24"/>
                <w:szCs w:val="24"/>
                <w:lang w:eastAsia="ja-JP" w:bidi="he-IL"/>
              </w:rPr>
              <w:t xml:space="preserve">nr. </w:t>
            </w:r>
            <w:r w:rsidRPr="00E35A9D">
              <w:rPr>
                <w:rFonts w:ascii="Times New Roman" w:hAnsi="Times New Roman"/>
                <w:sz w:val="24"/>
                <w:szCs w:val="24"/>
              </w:rPr>
              <w:t>.</w:t>
            </w:r>
            <w:r w:rsidRPr="00E35A9D">
              <w:rPr>
                <w:rFonts w:ascii="Times New Roman" w:hAnsi="Times New Roman"/>
                <w:sz w:val="24"/>
                <w:szCs w:val="24"/>
                <w:highlight w:val="yellow"/>
              </w:rPr>
              <w:t>....... / ............</w:t>
            </w:r>
          </w:p>
          <w:p w14:paraId="0D9F1609" w14:textId="4D23FADF" w:rsidR="00A747CC" w:rsidRPr="008F2CBE" w:rsidRDefault="00A747CC" w:rsidP="003662BF">
            <w:pPr>
              <w:rPr>
                <w:rFonts w:ascii="Times New Roman" w:hAnsi="Times New Roman"/>
                <w:color w:val="000000"/>
                <w:sz w:val="24"/>
                <w:szCs w:val="24"/>
                <w:lang w:val="en-US" w:eastAsia="ja-JP" w:bidi="he-IL"/>
              </w:rPr>
            </w:pPr>
            <w:r w:rsidRPr="00E35A9D">
              <w:rPr>
                <w:rFonts w:ascii="Times New Roman" w:hAnsi="Times New Roman"/>
                <w:sz w:val="24"/>
                <w:szCs w:val="24"/>
              </w:rPr>
              <w:t>Contract de prestări servicii</w:t>
            </w:r>
            <w:r w:rsidR="008E6836">
              <w:rPr>
                <w:rFonts w:ascii="Times New Roman" w:hAnsi="Times New Roman"/>
                <w:sz w:val="24"/>
                <w:szCs w:val="24"/>
                <w:lang w:val="ro-RO"/>
              </w:rPr>
              <w:t xml:space="preserve"> </w:t>
            </w:r>
            <w:r w:rsidR="008F2CBE">
              <w:rPr>
                <w:rFonts w:ascii="Times New Roman" w:hAnsi="Times New Roman"/>
                <w:sz w:val="24"/>
                <w:szCs w:val="24"/>
                <w:lang w:val="en-US"/>
              </w:rPr>
              <w:t>nr. 228/16.01.2026</w:t>
            </w:r>
          </w:p>
          <w:p w14:paraId="2B1D1B88" w14:textId="77777777" w:rsidR="00A747CC" w:rsidRPr="00E35A9D" w:rsidRDefault="00A747CC" w:rsidP="003662BF">
            <w:pPr>
              <w:rPr>
                <w:rFonts w:ascii="Times New Roman" w:hAnsi="Times New Roman"/>
                <w:sz w:val="24"/>
                <w:szCs w:val="24"/>
              </w:rPr>
            </w:pPr>
            <w:r w:rsidRPr="00E35A9D">
              <w:rPr>
                <w:rFonts w:ascii="Times New Roman" w:hAnsi="Times New Roman"/>
                <w:color w:val="000000"/>
                <w:sz w:val="24"/>
                <w:szCs w:val="24"/>
                <w:lang w:eastAsia="ja-JP" w:bidi="he-IL"/>
              </w:rPr>
              <w:t xml:space="preserve">Nota de comandă Expert independent </w:t>
            </w:r>
          </w:p>
        </w:tc>
        <w:tc>
          <w:tcPr>
            <w:tcW w:w="2735" w:type="dxa"/>
            <w:vAlign w:val="center"/>
          </w:tcPr>
          <w:p w14:paraId="16B5F618"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Respectare Legea nr. 98/2016</w:t>
            </w:r>
          </w:p>
        </w:tc>
      </w:tr>
      <w:tr w:rsidR="00A747CC" w:rsidRPr="00E35A9D" w14:paraId="3DE743F1" w14:textId="77777777" w:rsidTr="003662BF">
        <w:tc>
          <w:tcPr>
            <w:tcW w:w="738" w:type="dxa"/>
            <w:vAlign w:val="center"/>
          </w:tcPr>
          <w:p w14:paraId="1056D6C1"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7</w:t>
            </w:r>
          </w:p>
          <w:p w14:paraId="6E796049" w14:textId="77777777" w:rsidR="00A747CC" w:rsidRPr="00E35A9D" w:rsidRDefault="00A747CC" w:rsidP="003662BF">
            <w:pPr>
              <w:jc w:val="center"/>
              <w:rPr>
                <w:rFonts w:ascii="Times New Roman" w:hAnsi="Times New Roman"/>
                <w:b/>
                <w:sz w:val="24"/>
                <w:szCs w:val="24"/>
              </w:rPr>
            </w:pPr>
          </w:p>
        </w:tc>
        <w:tc>
          <w:tcPr>
            <w:tcW w:w="4847" w:type="dxa"/>
            <w:vAlign w:val="center"/>
          </w:tcPr>
          <w:p w14:paraId="416FB6DF" w14:textId="77777777" w:rsidR="00A747CC" w:rsidRPr="004777B5" w:rsidRDefault="00A747CC" w:rsidP="003662BF">
            <w:pPr>
              <w:rPr>
                <w:rFonts w:ascii="Times New Roman" w:hAnsi="Times New Roman"/>
                <w:sz w:val="24"/>
                <w:szCs w:val="24"/>
              </w:rPr>
            </w:pPr>
            <w:r w:rsidRPr="004777B5">
              <w:rPr>
                <w:rFonts w:ascii="Times New Roman" w:hAnsi="Times New Roman"/>
                <w:sz w:val="24"/>
                <w:szCs w:val="24"/>
              </w:rPr>
              <w:t xml:space="preserve">Compartimentul Guvernanță Corporativă, în consultare cu organele de administrare și conducere ale Societății </w:t>
            </w:r>
            <w:r w:rsidRPr="004777B5">
              <w:rPr>
                <w:rStyle w:val="salnbdy"/>
                <w:rFonts w:ascii="Times New Roman" w:hAnsi="Times New Roman"/>
                <w:b/>
                <w:bCs/>
                <w:color w:val="000000"/>
                <w:sz w:val="24"/>
                <w:szCs w:val="24"/>
              </w:rPr>
              <w:t xml:space="preserve"> </w:t>
            </w:r>
            <w:r w:rsidR="004777B5" w:rsidRPr="004777B5">
              <w:rPr>
                <w:rFonts w:ascii="Times New Roman" w:hAnsi="Times New Roman"/>
                <w:sz w:val="24"/>
                <w:szCs w:val="24"/>
              </w:rPr>
              <w:t xml:space="preserve"> Serviciul Salubrizare și Gospodărire Tisău S.R.L</w:t>
            </w:r>
            <w:r w:rsidR="004777B5">
              <w:rPr>
                <w:rStyle w:val="salnbdy"/>
                <w:rFonts w:ascii="Times New Roman" w:hAnsi="Times New Roman"/>
                <w:b/>
                <w:bCs/>
                <w:color w:val="000000"/>
                <w:sz w:val="24"/>
                <w:szCs w:val="24"/>
                <w:lang w:val="ro-RO"/>
              </w:rPr>
              <w:t xml:space="preserve">. </w:t>
            </w:r>
            <w:r w:rsidRPr="004777B5">
              <w:rPr>
                <w:rFonts w:ascii="Times New Roman" w:hAnsi="Times New Roman"/>
                <w:sz w:val="24"/>
                <w:szCs w:val="24"/>
              </w:rPr>
              <w:t>elaborează Scrisoarea de Aşteptări, parte din Componenta inițială a Planului de selecție</w:t>
            </w:r>
          </w:p>
          <w:p w14:paraId="75C767A5" w14:textId="77777777" w:rsidR="00A747CC" w:rsidRPr="00E35A9D" w:rsidRDefault="00A747CC" w:rsidP="003662BF">
            <w:pPr>
              <w:rPr>
                <w:rFonts w:ascii="Times New Roman" w:hAnsi="Times New Roman"/>
                <w:sz w:val="24"/>
                <w:szCs w:val="24"/>
              </w:rPr>
            </w:pPr>
            <w:r w:rsidRPr="004777B5">
              <w:rPr>
                <w:rFonts w:ascii="Times New Roman" w:hAnsi="Times New Roman"/>
                <w:i/>
                <w:sz w:val="24"/>
                <w:szCs w:val="24"/>
              </w:rPr>
              <w:t>art. 4, alin. (1) din  Anexa nr. 1b H.G. nr. 639/2023</w:t>
            </w:r>
          </w:p>
        </w:tc>
        <w:tc>
          <w:tcPr>
            <w:tcW w:w="2570" w:type="dxa"/>
            <w:vAlign w:val="center"/>
          </w:tcPr>
          <w:p w14:paraId="7DE00E96" w14:textId="77777777" w:rsidR="00A747CC" w:rsidRPr="00E35A9D" w:rsidRDefault="00A747CC" w:rsidP="003662BF">
            <w:pPr>
              <w:rPr>
                <w:rFonts w:ascii="Times New Roman" w:hAnsi="Times New Roman"/>
                <w:strike/>
                <w:sz w:val="24"/>
                <w:szCs w:val="24"/>
              </w:rPr>
            </w:pPr>
            <w:r w:rsidRPr="00E35A9D">
              <w:rPr>
                <w:rFonts w:ascii="Times New Roman" w:hAnsi="Times New Roman"/>
                <w:sz w:val="24"/>
                <w:szCs w:val="24"/>
              </w:rPr>
              <w:t xml:space="preserve">Scrisoarea de Aşteptări (proiect) </w:t>
            </w:r>
          </w:p>
          <w:p w14:paraId="179C9531" w14:textId="77777777" w:rsidR="00A747CC" w:rsidRPr="00E35A9D" w:rsidRDefault="00A747CC" w:rsidP="003662BF">
            <w:pPr>
              <w:rPr>
                <w:rFonts w:ascii="Times New Roman" w:hAnsi="Times New Roman"/>
                <w:sz w:val="24"/>
                <w:szCs w:val="24"/>
              </w:rPr>
            </w:pPr>
          </w:p>
        </w:tc>
        <w:tc>
          <w:tcPr>
            <w:tcW w:w="2735" w:type="dxa"/>
            <w:vAlign w:val="center"/>
          </w:tcPr>
          <w:p w14:paraId="6D1446A6"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 15 zile de la declanșarea Procedurii</w:t>
            </w:r>
          </w:p>
        </w:tc>
      </w:tr>
      <w:tr w:rsidR="00A747CC" w:rsidRPr="00E35A9D" w14:paraId="55B4A361" w14:textId="77777777" w:rsidTr="003662BF">
        <w:trPr>
          <w:trHeight w:val="90"/>
        </w:trPr>
        <w:tc>
          <w:tcPr>
            <w:tcW w:w="738" w:type="dxa"/>
            <w:vAlign w:val="center"/>
          </w:tcPr>
          <w:p w14:paraId="6C265548"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8</w:t>
            </w:r>
          </w:p>
        </w:tc>
        <w:tc>
          <w:tcPr>
            <w:tcW w:w="4847" w:type="dxa"/>
            <w:vAlign w:val="center"/>
          </w:tcPr>
          <w:p w14:paraId="15A2981B" w14:textId="1F76D530" w:rsidR="00A747CC" w:rsidRPr="00E35A9D" w:rsidRDefault="00A747CC" w:rsidP="003662BF">
            <w:pPr>
              <w:rPr>
                <w:rFonts w:ascii="Times New Roman" w:hAnsi="Times New Roman"/>
                <w:sz w:val="24"/>
                <w:szCs w:val="24"/>
              </w:rPr>
            </w:pPr>
            <w:r w:rsidRPr="00E35A9D">
              <w:rPr>
                <w:rFonts w:ascii="Times New Roman" w:hAnsi="Times New Roman"/>
                <w:sz w:val="24"/>
                <w:szCs w:val="24"/>
              </w:rPr>
              <w:t>Autoritatea Publică Tutelară</w:t>
            </w:r>
            <w:r>
              <w:rPr>
                <w:rFonts w:ascii="Times New Roman" w:hAnsi="Times New Roman"/>
                <w:color w:val="000000"/>
                <w:sz w:val="24"/>
                <w:szCs w:val="24"/>
                <w:lang w:val="ro-RO"/>
              </w:rPr>
              <w:t xml:space="preserve"> COMUNA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 xml:space="preserve">ĂU </w:t>
            </w:r>
            <w:r w:rsidRPr="00E35A9D">
              <w:rPr>
                <w:rFonts w:ascii="Times New Roman" w:hAnsi="Times New Roman"/>
                <w:sz w:val="24"/>
                <w:szCs w:val="24"/>
              </w:rPr>
              <w:t>întocmește și publică proiectul Componentei inițiale a Planului de selecție</w:t>
            </w:r>
          </w:p>
          <w:p w14:paraId="19B1FB7C"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5, alin. (1) și (3) din Anexa nr. 1 H.G. nr. 639/2023</w:t>
            </w:r>
          </w:p>
        </w:tc>
        <w:tc>
          <w:tcPr>
            <w:tcW w:w="2570" w:type="dxa"/>
            <w:vAlign w:val="center"/>
          </w:tcPr>
          <w:p w14:paraId="5C0975F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Proiectul Componentei inițiale a Planului de selecție </w:t>
            </w:r>
          </w:p>
        </w:tc>
        <w:tc>
          <w:tcPr>
            <w:tcW w:w="2735" w:type="dxa"/>
            <w:vAlign w:val="center"/>
          </w:tcPr>
          <w:p w14:paraId="71FEC41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 15 zile de la declanșarea Procedurii</w:t>
            </w:r>
          </w:p>
        </w:tc>
      </w:tr>
      <w:tr w:rsidR="00A747CC" w:rsidRPr="00E35A9D" w14:paraId="235335AC" w14:textId="77777777" w:rsidTr="003662BF">
        <w:trPr>
          <w:trHeight w:val="90"/>
        </w:trPr>
        <w:tc>
          <w:tcPr>
            <w:tcW w:w="738" w:type="dxa"/>
            <w:vAlign w:val="center"/>
          </w:tcPr>
          <w:p w14:paraId="0DECACF6"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9</w:t>
            </w:r>
          </w:p>
        </w:tc>
        <w:tc>
          <w:tcPr>
            <w:tcW w:w="4847" w:type="dxa"/>
            <w:vAlign w:val="center"/>
          </w:tcPr>
          <w:p w14:paraId="4BB42259" w14:textId="444DBFF3" w:rsidR="00A747CC" w:rsidRPr="00E35A9D" w:rsidRDefault="00A747CC" w:rsidP="003662BF">
            <w:pPr>
              <w:rPr>
                <w:rFonts w:ascii="Times New Roman" w:hAnsi="Times New Roman"/>
                <w:sz w:val="24"/>
                <w:szCs w:val="24"/>
              </w:rPr>
            </w:pPr>
            <w:r w:rsidRPr="00E35A9D">
              <w:rPr>
                <w:rFonts w:ascii="Times New Roman" w:hAnsi="Times New Roman"/>
                <w:sz w:val="24"/>
                <w:szCs w:val="24"/>
              </w:rPr>
              <w:t>Autoritatea Publică Tutelară</w:t>
            </w:r>
            <w:r>
              <w:rPr>
                <w:rFonts w:ascii="Times New Roman" w:hAnsi="Times New Roman"/>
                <w:color w:val="000000"/>
                <w:sz w:val="24"/>
                <w:szCs w:val="24"/>
                <w:lang w:val="ro-RO"/>
              </w:rPr>
              <w:t xml:space="preserve"> COMUNA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 xml:space="preserve">ĂU </w:t>
            </w:r>
            <w:r w:rsidRPr="00E35A9D">
              <w:rPr>
                <w:rFonts w:ascii="Times New Roman" w:hAnsi="Times New Roman"/>
                <w:sz w:val="24"/>
                <w:szCs w:val="24"/>
              </w:rPr>
              <w:t xml:space="preserve">consultă asociații deținând, individual sau împreună, cel puțin 5% din capitalul social, </w:t>
            </w:r>
            <w:r w:rsidRPr="00E35A9D">
              <w:rPr>
                <w:rFonts w:ascii="Times New Roman" w:hAnsi="Times New Roman"/>
                <w:sz w:val="24"/>
                <w:szCs w:val="24"/>
              </w:rPr>
              <w:lastRenderedPageBreak/>
              <w:t>pentru definitivarea Componentei inițiale și a Scrisorii de Așteptări</w:t>
            </w:r>
          </w:p>
          <w:p w14:paraId="58968706"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5, alin. (3) și (4) din Anexa nr. 1 H.G. nr. 639/2023</w:t>
            </w:r>
          </w:p>
          <w:p w14:paraId="21C6D117"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4, alin. (2) din  Anexa nr. 1b H.G. nr. 639/2023</w:t>
            </w:r>
          </w:p>
        </w:tc>
        <w:tc>
          <w:tcPr>
            <w:tcW w:w="2570" w:type="dxa"/>
            <w:vAlign w:val="center"/>
          </w:tcPr>
          <w:p w14:paraId="6350260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lastRenderedPageBreak/>
              <w:t>Formulare propuneri</w:t>
            </w:r>
          </w:p>
          <w:p w14:paraId="14CF25F2" w14:textId="77777777" w:rsidR="00A747CC" w:rsidRPr="00E35A9D" w:rsidRDefault="00A747CC" w:rsidP="003662BF">
            <w:pPr>
              <w:rPr>
                <w:rFonts w:ascii="Times New Roman" w:hAnsi="Times New Roman"/>
                <w:sz w:val="24"/>
                <w:szCs w:val="24"/>
              </w:rPr>
            </w:pPr>
          </w:p>
        </w:tc>
        <w:tc>
          <w:tcPr>
            <w:tcW w:w="2735" w:type="dxa"/>
            <w:vAlign w:val="center"/>
          </w:tcPr>
          <w:p w14:paraId="69EF7B1F"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Maximum 5 zile de la publicare</w:t>
            </w:r>
          </w:p>
        </w:tc>
      </w:tr>
      <w:tr w:rsidR="00A747CC" w:rsidRPr="00E35A9D" w14:paraId="3F2C34C6" w14:textId="77777777" w:rsidTr="003662BF">
        <w:trPr>
          <w:trHeight w:val="135"/>
        </w:trPr>
        <w:tc>
          <w:tcPr>
            <w:tcW w:w="738" w:type="dxa"/>
            <w:vAlign w:val="center"/>
          </w:tcPr>
          <w:p w14:paraId="4A3EC00E"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10</w:t>
            </w:r>
          </w:p>
        </w:tc>
        <w:tc>
          <w:tcPr>
            <w:tcW w:w="4847" w:type="dxa"/>
            <w:vAlign w:val="center"/>
          </w:tcPr>
          <w:p w14:paraId="645AB83E" w14:textId="2187F3F3" w:rsidR="00A747CC" w:rsidRPr="00E35A9D" w:rsidRDefault="00A747CC" w:rsidP="003662BF">
            <w:pPr>
              <w:rPr>
                <w:rFonts w:ascii="Times New Roman" w:hAnsi="Times New Roman"/>
                <w:sz w:val="24"/>
                <w:szCs w:val="24"/>
              </w:rPr>
            </w:pPr>
            <w:r w:rsidRPr="00E35A9D">
              <w:rPr>
                <w:rFonts w:ascii="Times New Roman" w:hAnsi="Times New Roman"/>
                <w:sz w:val="24"/>
                <w:szCs w:val="24"/>
              </w:rPr>
              <w:t>Autoritatea Publică Tutelară</w:t>
            </w:r>
            <w:r>
              <w:rPr>
                <w:rFonts w:ascii="Times New Roman" w:hAnsi="Times New Roman"/>
                <w:color w:val="000000"/>
                <w:sz w:val="24"/>
                <w:szCs w:val="24"/>
                <w:lang w:val="ro-RO"/>
              </w:rPr>
              <w:t xml:space="preserve"> COMUNA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ĂU</w:t>
            </w:r>
            <w:r w:rsidRPr="00E35A9D">
              <w:rPr>
                <w:rFonts w:ascii="Times New Roman" w:hAnsi="Times New Roman"/>
                <w:sz w:val="24"/>
                <w:szCs w:val="24"/>
              </w:rPr>
              <w:t xml:space="preserve"> publică propunerile primite cu privire la proiectul Componentei inițiale ce cuprinde și Scrisoarea de Aşteptări și motivează acceptarea sau respingerea lor </w:t>
            </w:r>
          </w:p>
          <w:p w14:paraId="075B1697"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5, alin. (5) din Anexa nr. 1 H.G. nr. 639/2023</w:t>
            </w:r>
          </w:p>
        </w:tc>
        <w:tc>
          <w:tcPr>
            <w:tcW w:w="2570" w:type="dxa"/>
            <w:vAlign w:val="center"/>
          </w:tcPr>
          <w:p w14:paraId="4C7E603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Publicarea propunerilor și motivarea acceptării sau respingerii includerii acestora</w:t>
            </w:r>
          </w:p>
          <w:p w14:paraId="273D20A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Informare și publicare prin P.V. </w:t>
            </w:r>
          </w:p>
        </w:tc>
        <w:tc>
          <w:tcPr>
            <w:tcW w:w="2735" w:type="dxa"/>
            <w:vAlign w:val="center"/>
          </w:tcPr>
          <w:p w14:paraId="6F197862" w14:textId="77777777" w:rsidR="00A747CC" w:rsidRPr="00E35A9D" w:rsidRDefault="00A747CC" w:rsidP="003662BF">
            <w:pPr>
              <w:rPr>
                <w:rFonts w:ascii="Times New Roman" w:hAnsi="Times New Roman"/>
                <w:b/>
                <w:bCs/>
                <w:sz w:val="24"/>
                <w:szCs w:val="24"/>
              </w:rPr>
            </w:pPr>
            <w:r w:rsidRPr="00E35A9D">
              <w:rPr>
                <w:rFonts w:ascii="Times New Roman" w:hAnsi="Times New Roman"/>
                <w:sz w:val="24"/>
                <w:szCs w:val="24"/>
              </w:rPr>
              <w:t>Maximum 2-3 zile de la publicare</w:t>
            </w:r>
          </w:p>
        </w:tc>
      </w:tr>
      <w:tr w:rsidR="00A747CC" w:rsidRPr="00E35A9D" w14:paraId="1941D0FE" w14:textId="77777777" w:rsidTr="003662BF">
        <w:trPr>
          <w:trHeight w:val="885"/>
        </w:trPr>
        <w:tc>
          <w:tcPr>
            <w:tcW w:w="738" w:type="dxa"/>
            <w:vMerge w:val="restart"/>
            <w:vAlign w:val="center"/>
          </w:tcPr>
          <w:p w14:paraId="1DF15C6F"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11</w:t>
            </w:r>
          </w:p>
        </w:tc>
        <w:tc>
          <w:tcPr>
            <w:tcW w:w="4847" w:type="dxa"/>
            <w:vMerge w:val="restart"/>
            <w:vAlign w:val="center"/>
          </w:tcPr>
          <w:p w14:paraId="4F73D342" w14:textId="423F94F1"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Consiliul Local al </w:t>
            </w:r>
            <w:r>
              <w:rPr>
                <w:rFonts w:ascii="Times New Roman" w:hAnsi="Times New Roman"/>
                <w:sz w:val="24"/>
                <w:szCs w:val="24"/>
                <w:lang w:val="ro-RO"/>
              </w:rPr>
              <w:t>COMUNEI</w:t>
            </w:r>
            <w:r>
              <w:rPr>
                <w:rFonts w:ascii="Times New Roman" w:hAnsi="Times New Roman"/>
                <w:color w:val="000000"/>
                <w:sz w:val="24"/>
                <w:szCs w:val="24"/>
                <w:lang w:val="ro-RO"/>
              </w:rPr>
              <w:t xml:space="preserve">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ĂU</w:t>
            </w:r>
            <w:r w:rsidRPr="00E35A9D">
              <w:rPr>
                <w:rFonts w:ascii="Times New Roman" w:hAnsi="Times New Roman"/>
                <w:sz w:val="24"/>
                <w:szCs w:val="24"/>
              </w:rPr>
              <w:t xml:space="preserve"> aprobă prin act administrativ Componenta inițială a Planului de selecție și Scrisoarea de Aşteptări, parte din Componenta inițială, precum și finalizarea Componentei Comisiei de selecție și nominalizare, urmare a finalizării Procedurii de selecție a expertului independent</w:t>
            </w:r>
          </w:p>
          <w:p w14:paraId="297C6903"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5, alin. (6) din Anexa nr. 1 H.G. nr. 639/2023</w:t>
            </w:r>
          </w:p>
          <w:p w14:paraId="24D5705B"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4, alin (4) din Anexa nr. 1b H.G. nr. 639/2023</w:t>
            </w:r>
          </w:p>
        </w:tc>
        <w:tc>
          <w:tcPr>
            <w:tcW w:w="2570" w:type="dxa"/>
            <w:vAlign w:val="center"/>
          </w:tcPr>
          <w:p w14:paraId="2B442BDA" w14:textId="45AC0C56" w:rsidR="00A747CC" w:rsidRPr="00E35A9D" w:rsidRDefault="00A747CC" w:rsidP="004777B5">
            <w:pPr>
              <w:rPr>
                <w:rFonts w:ascii="Times New Roman" w:hAnsi="Times New Roman"/>
                <w:sz w:val="24"/>
                <w:szCs w:val="24"/>
              </w:rPr>
            </w:pPr>
            <w:r w:rsidRPr="00E35A9D">
              <w:rPr>
                <w:rFonts w:ascii="Times New Roman" w:hAnsi="Times New Roman"/>
                <w:sz w:val="24"/>
                <w:szCs w:val="24"/>
              </w:rPr>
              <w:t xml:space="preserve">Hotărârea Consiliului Local al </w:t>
            </w:r>
            <w:r>
              <w:rPr>
                <w:rFonts w:ascii="Times New Roman" w:hAnsi="Times New Roman"/>
                <w:color w:val="000000"/>
                <w:sz w:val="24"/>
                <w:szCs w:val="24"/>
                <w:lang w:val="ro-RO"/>
              </w:rPr>
              <w:t xml:space="preserve">COMUNEI </w:t>
            </w:r>
            <w:r w:rsidR="004777B5">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4777B5">
              <w:rPr>
                <w:rFonts w:ascii="Times New Roman" w:hAnsi="Times New Roman"/>
                <w:color w:val="000000"/>
                <w:sz w:val="24"/>
                <w:szCs w:val="24"/>
                <w:lang w:val="ro-RO"/>
              </w:rPr>
              <w:t>ĂU</w:t>
            </w:r>
            <w:r w:rsidR="00CF46F4">
              <w:rPr>
                <w:rFonts w:ascii="Times New Roman" w:hAnsi="Times New Roman"/>
                <w:color w:val="000000"/>
                <w:sz w:val="24"/>
                <w:szCs w:val="24"/>
                <w:lang w:val="ro-RO"/>
              </w:rPr>
              <w:t xml:space="preserve"> </w:t>
            </w:r>
            <w:r w:rsidRPr="00E35A9D">
              <w:rPr>
                <w:rFonts w:ascii="Times New Roman" w:hAnsi="Times New Roman"/>
                <w:sz w:val="24"/>
                <w:szCs w:val="24"/>
              </w:rPr>
              <w:t xml:space="preserve">(aprobare Componentă Inițială) </w:t>
            </w:r>
          </w:p>
        </w:tc>
        <w:tc>
          <w:tcPr>
            <w:tcW w:w="2735" w:type="dxa"/>
            <w:vMerge w:val="restart"/>
            <w:vAlign w:val="center"/>
          </w:tcPr>
          <w:p w14:paraId="71530709" w14:textId="77777777" w:rsidR="00A747CC" w:rsidRPr="00E35A9D" w:rsidRDefault="00A747CC" w:rsidP="003662BF">
            <w:pPr>
              <w:rPr>
                <w:rFonts w:ascii="Times New Roman" w:hAnsi="Times New Roman"/>
                <w:sz w:val="24"/>
                <w:szCs w:val="24"/>
              </w:rPr>
            </w:pPr>
            <w:r w:rsidRPr="00E35A9D">
              <w:rPr>
                <w:rFonts w:ascii="Times New Roman" w:hAnsi="Times New Roman"/>
                <w:color w:val="000000"/>
                <w:sz w:val="24"/>
                <w:szCs w:val="24"/>
                <w:shd w:val="clear" w:color="auto" w:fill="FFFFFF"/>
              </w:rPr>
              <w:t>Componenta inițială a planului de selecție se aprobă prin act administrativ al Autorității Publice Tutelare, după parcurgerea etapelor prevăzute la </w:t>
            </w:r>
            <w:r w:rsidRPr="00E35A9D">
              <w:rPr>
                <w:rFonts w:ascii="Times New Roman" w:hAnsi="Times New Roman"/>
                <w:color w:val="006400"/>
                <w:sz w:val="24"/>
                <w:szCs w:val="24"/>
                <w:u w:val="single"/>
                <w:bdr w:val="none" w:sz="0" w:space="0" w:color="auto" w:frame="1"/>
                <w:shd w:val="clear" w:color="auto" w:fill="FFFFFF"/>
              </w:rPr>
              <w:t>alin. (1)-(4)</w:t>
            </w:r>
            <w:r w:rsidRPr="00E35A9D">
              <w:rPr>
                <w:rFonts w:ascii="Times New Roman" w:hAnsi="Times New Roman"/>
                <w:color w:val="000000"/>
                <w:sz w:val="24"/>
                <w:szCs w:val="24"/>
                <w:shd w:val="clear" w:color="auto" w:fill="FFFFFF"/>
              </w:rPr>
              <w:t> în termen de 10 zile.</w:t>
            </w:r>
          </w:p>
        </w:tc>
      </w:tr>
      <w:tr w:rsidR="00A747CC" w:rsidRPr="00E35A9D" w14:paraId="252838B8" w14:textId="77777777" w:rsidTr="003662BF">
        <w:trPr>
          <w:trHeight w:val="642"/>
        </w:trPr>
        <w:tc>
          <w:tcPr>
            <w:tcW w:w="738" w:type="dxa"/>
            <w:vMerge/>
            <w:tcBorders>
              <w:bottom w:val="single" w:sz="4" w:space="0" w:color="auto"/>
            </w:tcBorders>
            <w:vAlign w:val="center"/>
          </w:tcPr>
          <w:p w14:paraId="0CFB6955" w14:textId="77777777" w:rsidR="00A747CC" w:rsidRPr="00E35A9D" w:rsidRDefault="00A747CC" w:rsidP="003662BF">
            <w:pPr>
              <w:jc w:val="center"/>
              <w:rPr>
                <w:rFonts w:ascii="Times New Roman" w:hAnsi="Times New Roman"/>
                <w:b/>
                <w:sz w:val="24"/>
                <w:szCs w:val="24"/>
              </w:rPr>
            </w:pPr>
          </w:p>
        </w:tc>
        <w:tc>
          <w:tcPr>
            <w:tcW w:w="4847" w:type="dxa"/>
            <w:vMerge/>
            <w:tcBorders>
              <w:bottom w:val="single" w:sz="4" w:space="0" w:color="auto"/>
            </w:tcBorders>
            <w:vAlign w:val="center"/>
          </w:tcPr>
          <w:p w14:paraId="2404992E" w14:textId="77777777" w:rsidR="00A747CC" w:rsidRPr="00E35A9D" w:rsidRDefault="00A747CC" w:rsidP="003662BF">
            <w:pPr>
              <w:rPr>
                <w:rFonts w:ascii="Times New Roman" w:hAnsi="Times New Roman"/>
                <w:sz w:val="24"/>
                <w:szCs w:val="24"/>
              </w:rPr>
            </w:pPr>
          </w:p>
        </w:tc>
        <w:tc>
          <w:tcPr>
            <w:tcW w:w="2570" w:type="dxa"/>
            <w:tcBorders>
              <w:bottom w:val="single" w:sz="4" w:space="0" w:color="auto"/>
            </w:tcBorders>
            <w:vAlign w:val="center"/>
          </w:tcPr>
          <w:p w14:paraId="5F752F22" w14:textId="77777777" w:rsidR="00A747CC" w:rsidRPr="00E35A9D" w:rsidRDefault="00A747CC" w:rsidP="003662BF">
            <w:pPr>
              <w:rPr>
                <w:rFonts w:ascii="Times New Roman" w:hAnsi="Times New Roman"/>
                <w:sz w:val="24"/>
                <w:szCs w:val="24"/>
              </w:rPr>
            </w:pPr>
            <w:r w:rsidRPr="00E35A9D">
              <w:rPr>
                <w:rFonts w:ascii="Times New Roman" w:hAnsi="Times New Roman"/>
                <w:color w:val="000000"/>
                <w:sz w:val="24"/>
                <w:szCs w:val="24"/>
                <w:bdr w:val="none" w:sz="0" w:space="0" w:color="auto" w:frame="1"/>
                <w:shd w:val="clear" w:color="auto" w:fill="FFFFFF"/>
              </w:rPr>
              <w:t>Scrisoarea de Aşteptări este aprobată prin act administrativ al conducătorului Autorității Publice Tutelare, ca parte din Componenta inițială a Planului de selecție.</w:t>
            </w:r>
          </w:p>
        </w:tc>
        <w:tc>
          <w:tcPr>
            <w:tcW w:w="2735" w:type="dxa"/>
            <w:vMerge/>
            <w:tcBorders>
              <w:bottom w:val="single" w:sz="4" w:space="0" w:color="auto"/>
            </w:tcBorders>
            <w:vAlign w:val="center"/>
          </w:tcPr>
          <w:p w14:paraId="2D9E18C0" w14:textId="77777777" w:rsidR="00A747CC" w:rsidRPr="00E35A9D" w:rsidRDefault="00A747CC" w:rsidP="003662BF">
            <w:pPr>
              <w:rPr>
                <w:rFonts w:ascii="Times New Roman" w:hAnsi="Times New Roman"/>
                <w:sz w:val="24"/>
                <w:szCs w:val="24"/>
              </w:rPr>
            </w:pPr>
          </w:p>
        </w:tc>
      </w:tr>
      <w:tr w:rsidR="00A747CC" w:rsidRPr="00E35A9D" w14:paraId="2B6B4DF2" w14:textId="77777777" w:rsidTr="003662BF">
        <w:trPr>
          <w:trHeight w:val="885"/>
        </w:trPr>
        <w:tc>
          <w:tcPr>
            <w:tcW w:w="738" w:type="dxa"/>
            <w:tcBorders>
              <w:top w:val="single" w:sz="4" w:space="0" w:color="auto"/>
              <w:left w:val="single" w:sz="4" w:space="0" w:color="auto"/>
              <w:bottom w:val="single" w:sz="4" w:space="0" w:color="auto"/>
              <w:right w:val="single" w:sz="4" w:space="0" w:color="auto"/>
            </w:tcBorders>
            <w:vAlign w:val="center"/>
          </w:tcPr>
          <w:p w14:paraId="1314C2D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12</w:t>
            </w:r>
          </w:p>
          <w:p w14:paraId="1E82627B" w14:textId="77777777" w:rsidR="00A747CC" w:rsidRPr="00E35A9D" w:rsidRDefault="00A747CC" w:rsidP="003662BF">
            <w:pPr>
              <w:jc w:val="center"/>
              <w:rPr>
                <w:rFonts w:ascii="Times New Roman" w:hAnsi="Times New Roman"/>
                <w:b/>
                <w:sz w:val="24"/>
                <w:szCs w:val="24"/>
              </w:rPr>
            </w:pPr>
          </w:p>
        </w:tc>
        <w:tc>
          <w:tcPr>
            <w:tcW w:w="4847" w:type="dxa"/>
            <w:tcBorders>
              <w:top w:val="single" w:sz="4" w:space="0" w:color="auto"/>
              <w:left w:val="single" w:sz="4" w:space="0" w:color="auto"/>
              <w:bottom w:val="single" w:sz="4" w:space="0" w:color="auto"/>
              <w:right w:val="single" w:sz="4" w:space="0" w:color="auto"/>
            </w:tcBorders>
            <w:vAlign w:val="center"/>
          </w:tcPr>
          <w:p w14:paraId="0B08D603" w14:textId="082C3625" w:rsidR="00A747CC" w:rsidRPr="00B90078" w:rsidRDefault="00A747CC" w:rsidP="003662BF">
            <w:pPr>
              <w:rPr>
                <w:rFonts w:ascii="Times New Roman" w:hAnsi="Times New Roman"/>
                <w:sz w:val="24"/>
                <w:szCs w:val="24"/>
              </w:rPr>
            </w:pPr>
            <w:r w:rsidRPr="00B90078">
              <w:rPr>
                <w:rFonts w:ascii="Times New Roman" w:hAnsi="Times New Roman"/>
                <w:sz w:val="24"/>
                <w:szCs w:val="24"/>
              </w:rPr>
              <w:t>Autoritatea Publică Tutelară</w:t>
            </w:r>
            <w:r w:rsidRPr="00B90078">
              <w:rPr>
                <w:rFonts w:ascii="Times New Roman" w:hAnsi="Times New Roman"/>
                <w:color w:val="000000"/>
                <w:sz w:val="24"/>
                <w:szCs w:val="24"/>
                <w:lang w:val="ro-RO"/>
              </w:rPr>
              <w:t xml:space="preserve"> COMUNA </w:t>
            </w:r>
            <w:r w:rsidR="00B90078" w:rsidRPr="00B90078">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B90078" w:rsidRPr="00B90078">
              <w:rPr>
                <w:rFonts w:ascii="Times New Roman" w:hAnsi="Times New Roman"/>
                <w:color w:val="000000"/>
                <w:sz w:val="24"/>
                <w:szCs w:val="24"/>
                <w:lang w:val="ro-RO"/>
              </w:rPr>
              <w:t xml:space="preserve">ĂU </w:t>
            </w:r>
            <w:r w:rsidRPr="00B90078">
              <w:rPr>
                <w:rFonts w:ascii="Times New Roman" w:hAnsi="Times New Roman"/>
                <w:sz w:val="24"/>
                <w:szCs w:val="24"/>
              </w:rPr>
              <w:t xml:space="preserve">publică Scrisoarea de Aşteptări, odată cu Componenta inițială a Planului de selecție, pe paginile de internet ale PRIMĂRIEI </w:t>
            </w:r>
            <w:r w:rsidR="00B90078" w:rsidRPr="00B90078">
              <w:rPr>
                <w:rFonts w:ascii="Times New Roman" w:hAnsi="Times New Roman"/>
                <w:sz w:val="24"/>
                <w:szCs w:val="24"/>
                <w:lang w:val="ro-RO"/>
              </w:rPr>
              <w:t>COMUNEI TI</w:t>
            </w:r>
            <w:r w:rsidR="000E2EFD">
              <w:rPr>
                <w:rFonts w:ascii="Times New Roman" w:hAnsi="Times New Roman"/>
                <w:sz w:val="24"/>
                <w:szCs w:val="24"/>
                <w:lang w:val="ro-RO"/>
              </w:rPr>
              <w:t>S</w:t>
            </w:r>
            <w:r w:rsidR="00B90078" w:rsidRPr="00B90078">
              <w:rPr>
                <w:rFonts w:ascii="Times New Roman" w:hAnsi="Times New Roman"/>
                <w:sz w:val="24"/>
                <w:szCs w:val="24"/>
                <w:lang w:val="ro-RO"/>
              </w:rPr>
              <w:t>ĂU</w:t>
            </w:r>
            <w:r w:rsidRPr="00B90078">
              <w:rPr>
                <w:rFonts w:ascii="Times New Roman" w:hAnsi="Times New Roman"/>
                <w:sz w:val="24"/>
                <w:szCs w:val="24"/>
              </w:rPr>
              <w:t>, Societății</w:t>
            </w:r>
            <w:r w:rsidR="00B90078">
              <w:rPr>
                <w:rFonts w:ascii="Times New Roman" w:hAnsi="Times New Roman"/>
                <w:sz w:val="24"/>
                <w:szCs w:val="24"/>
                <w:lang w:val="ro-RO"/>
              </w:rPr>
              <w:t xml:space="preserve"> </w:t>
            </w:r>
            <w:r w:rsidR="00B90078" w:rsidRPr="00B90078">
              <w:rPr>
                <w:rFonts w:ascii="Times New Roman" w:hAnsi="Times New Roman"/>
                <w:sz w:val="24"/>
                <w:szCs w:val="24"/>
              </w:rPr>
              <w:t xml:space="preserve">Serviciul Salubrizare și Gospodărire Tisău </w:t>
            </w:r>
            <w:r w:rsidRPr="00B90078">
              <w:rPr>
                <w:rStyle w:val="salnbdy"/>
                <w:rFonts w:ascii="Times New Roman" w:hAnsi="Times New Roman"/>
                <w:bCs/>
                <w:color w:val="000000"/>
                <w:sz w:val="24"/>
                <w:szCs w:val="24"/>
              </w:rPr>
              <w:t>S</w:t>
            </w:r>
            <w:r w:rsidRPr="00B90078">
              <w:rPr>
                <w:rStyle w:val="salnbdy"/>
                <w:rFonts w:ascii="Times New Roman" w:hAnsi="Times New Roman"/>
                <w:bCs/>
                <w:color w:val="000000"/>
                <w:sz w:val="24"/>
                <w:szCs w:val="24"/>
                <w:lang w:val="ro-RO"/>
              </w:rPr>
              <w:t>.</w:t>
            </w:r>
            <w:r w:rsidRPr="00B90078">
              <w:rPr>
                <w:rStyle w:val="salnbdy"/>
                <w:rFonts w:ascii="Times New Roman" w:hAnsi="Times New Roman"/>
                <w:bCs/>
                <w:color w:val="000000"/>
                <w:sz w:val="24"/>
                <w:szCs w:val="24"/>
              </w:rPr>
              <w:t>R</w:t>
            </w:r>
            <w:r w:rsidRPr="00B90078">
              <w:rPr>
                <w:rStyle w:val="salnbdy"/>
                <w:rFonts w:ascii="Times New Roman" w:hAnsi="Times New Roman"/>
                <w:bCs/>
                <w:color w:val="000000"/>
                <w:sz w:val="24"/>
                <w:szCs w:val="24"/>
                <w:lang w:val="ro-RO"/>
              </w:rPr>
              <w:t>.</w:t>
            </w:r>
            <w:r w:rsidRPr="00B90078">
              <w:rPr>
                <w:rStyle w:val="salnbdy"/>
                <w:rFonts w:ascii="Times New Roman" w:hAnsi="Times New Roman"/>
                <w:bCs/>
                <w:color w:val="000000"/>
                <w:sz w:val="24"/>
                <w:szCs w:val="24"/>
              </w:rPr>
              <w:t>L</w:t>
            </w:r>
            <w:r w:rsidRPr="00B90078">
              <w:rPr>
                <w:rStyle w:val="salnbdy"/>
                <w:rFonts w:ascii="Times New Roman" w:hAnsi="Times New Roman"/>
                <w:bCs/>
                <w:color w:val="000000"/>
                <w:sz w:val="24"/>
                <w:szCs w:val="24"/>
                <w:lang w:val="ro-RO"/>
              </w:rPr>
              <w:t xml:space="preserve">. </w:t>
            </w:r>
            <w:r w:rsidRPr="00B90078">
              <w:rPr>
                <w:rFonts w:ascii="Times New Roman" w:hAnsi="Times New Roman"/>
                <w:sz w:val="24"/>
                <w:szCs w:val="24"/>
              </w:rPr>
              <w:t>și AMEPIP</w:t>
            </w:r>
          </w:p>
          <w:p w14:paraId="6D06F5F2" w14:textId="77777777" w:rsidR="00A747CC" w:rsidRPr="00E35A9D" w:rsidRDefault="00A747CC" w:rsidP="003662BF">
            <w:pPr>
              <w:rPr>
                <w:rFonts w:ascii="Times New Roman" w:hAnsi="Times New Roman"/>
                <w:sz w:val="24"/>
                <w:szCs w:val="24"/>
              </w:rPr>
            </w:pPr>
            <w:r w:rsidRPr="00B90078">
              <w:rPr>
                <w:rFonts w:ascii="Times New Roman" w:hAnsi="Times New Roman"/>
                <w:i/>
                <w:sz w:val="24"/>
                <w:szCs w:val="24"/>
              </w:rPr>
              <w:t>art. 5, alin. (1) din  Anexa nr. 1b H.G. nr. 639/2023</w:t>
            </w:r>
          </w:p>
        </w:tc>
        <w:tc>
          <w:tcPr>
            <w:tcW w:w="2570" w:type="dxa"/>
            <w:tcBorders>
              <w:top w:val="single" w:sz="4" w:space="0" w:color="auto"/>
              <w:left w:val="single" w:sz="4" w:space="0" w:color="auto"/>
              <w:bottom w:val="single" w:sz="4" w:space="0" w:color="auto"/>
              <w:right w:val="single" w:sz="4" w:space="0" w:color="auto"/>
            </w:tcBorders>
            <w:vAlign w:val="center"/>
          </w:tcPr>
          <w:p w14:paraId="3F164258" w14:textId="4825F2BF" w:rsidR="00A747CC" w:rsidRDefault="00A747CC" w:rsidP="003662BF">
            <w:pPr>
              <w:jc w:val="left"/>
              <w:rPr>
                <w:rFonts w:ascii="Times New Roman" w:hAnsi="Times New Roman"/>
                <w:sz w:val="24"/>
                <w:szCs w:val="24"/>
                <w:lang w:val="ro-RO"/>
              </w:rPr>
            </w:pPr>
            <w:r w:rsidRPr="00E35A9D">
              <w:rPr>
                <w:rFonts w:ascii="Times New Roman" w:hAnsi="Times New Roman"/>
                <w:sz w:val="24"/>
                <w:szCs w:val="24"/>
              </w:rPr>
              <w:t xml:space="preserve">Publicarea pe site-ul   PRIMĂRIEI </w:t>
            </w:r>
            <w:r w:rsidR="00B90078">
              <w:rPr>
                <w:rFonts w:ascii="Times New Roman" w:hAnsi="Times New Roman"/>
                <w:sz w:val="24"/>
                <w:szCs w:val="24"/>
                <w:lang w:val="ro-RO"/>
              </w:rPr>
              <w:t>COMUNEI TI</w:t>
            </w:r>
            <w:r w:rsidR="00CF46F4">
              <w:rPr>
                <w:rFonts w:ascii="Times New Roman" w:hAnsi="Times New Roman"/>
                <w:sz w:val="24"/>
                <w:szCs w:val="24"/>
                <w:lang w:val="ro-RO"/>
              </w:rPr>
              <w:t>S</w:t>
            </w:r>
            <w:r w:rsidR="00B90078">
              <w:rPr>
                <w:rFonts w:ascii="Times New Roman" w:hAnsi="Times New Roman"/>
                <w:sz w:val="24"/>
                <w:szCs w:val="24"/>
                <w:lang w:val="ro-RO"/>
              </w:rPr>
              <w:t>ĂU</w:t>
            </w:r>
            <w:r w:rsidRPr="00E35A9D">
              <w:rPr>
                <w:rFonts w:ascii="Times New Roman" w:hAnsi="Times New Roman"/>
                <w:sz w:val="24"/>
                <w:szCs w:val="24"/>
              </w:rPr>
              <w:t xml:space="preserve">, al Societății  </w:t>
            </w:r>
            <w:r w:rsidRPr="00B61FD5">
              <w:rPr>
                <w:rStyle w:val="salnbdy"/>
                <w:rFonts w:ascii="Times New Roman" w:hAnsi="Times New Roman"/>
                <w:b/>
                <w:bCs/>
                <w:color w:val="000000"/>
                <w:sz w:val="24"/>
                <w:szCs w:val="24"/>
              </w:rPr>
              <w:t xml:space="preserve"> </w:t>
            </w:r>
            <w:r w:rsidR="00B90078" w:rsidRPr="00B90078">
              <w:rPr>
                <w:rFonts w:ascii="Times New Roman" w:hAnsi="Times New Roman"/>
                <w:sz w:val="24"/>
                <w:szCs w:val="24"/>
              </w:rPr>
              <w:t xml:space="preserve"> Serviciul Salubrizare și Gospodărire Tisău </w:t>
            </w:r>
            <w:r w:rsidR="00B90078" w:rsidRPr="00B90078">
              <w:rPr>
                <w:rStyle w:val="salnbdy"/>
                <w:rFonts w:ascii="Times New Roman" w:hAnsi="Times New Roman"/>
                <w:bCs/>
                <w:color w:val="000000"/>
                <w:sz w:val="24"/>
                <w:szCs w:val="24"/>
              </w:rPr>
              <w:t>S</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R</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L</w:t>
            </w:r>
            <w:r w:rsidR="00B90078" w:rsidRPr="00B90078">
              <w:rPr>
                <w:rStyle w:val="salnbdy"/>
                <w:rFonts w:ascii="Times New Roman" w:hAnsi="Times New Roman"/>
                <w:bCs/>
                <w:color w:val="000000"/>
                <w:sz w:val="24"/>
                <w:szCs w:val="24"/>
                <w:lang w:val="ro-RO"/>
              </w:rPr>
              <w:t xml:space="preserve">. </w:t>
            </w:r>
            <w:r w:rsidRPr="00E35A9D">
              <w:rPr>
                <w:rFonts w:ascii="Times New Roman" w:hAnsi="Times New Roman"/>
                <w:sz w:val="24"/>
                <w:szCs w:val="24"/>
              </w:rPr>
              <w:t xml:space="preserve">și al AMEPIP. </w:t>
            </w:r>
          </w:p>
          <w:p w14:paraId="53FC0681" w14:textId="77777777" w:rsidR="00A747CC" w:rsidRPr="00E35A9D" w:rsidRDefault="00A747CC" w:rsidP="003662BF">
            <w:pPr>
              <w:jc w:val="left"/>
              <w:rPr>
                <w:rFonts w:ascii="Times New Roman" w:hAnsi="Times New Roman"/>
                <w:sz w:val="24"/>
                <w:szCs w:val="24"/>
              </w:rPr>
            </w:pPr>
            <w:r w:rsidRPr="00E35A9D">
              <w:rPr>
                <w:rFonts w:ascii="Times New Roman" w:hAnsi="Times New Roman"/>
                <w:sz w:val="24"/>
                <w:szCs w:val="24"/>
              </w:rPr>
              <w:t>Transmitere către AMEPIP pentru publicarea pe pagina lor de internet.</w:t>
            </w:r>
          </w:p>
        </w:tc>
        <w:tc>
          <w:tcPr>
            <w:tcW w:w="2735" w:type="dxa"/>
            <w:tcBorders>
              <w:top w:val="single" w:sz="4" w:space="0" w:color="auto"/>
              <w:left w:val="single" w:sz="4" w:space="0" w:color="auto"/>
              <w:bottom w:val="single" w:sz="4" w:space="0" w:color="auto"/>
              <w:right w:val="single" w:sz="4" w:space="0" w:color="auto"/>
            </w:tcBorders>
            <w:vAlign w:val="center"/>
          </w:tcPr>
          <w:p w14:paraId="06926938" w14:textId="77777777" w:rsidR="00A747CC" w:rsidRPr="00E35A9D" w:rsidRDefault="00A747CC" w:rsidP="003662BF">
            <w:pPr>
              <w:jc w:val="left"/>
              <w:rPr>
                <w:rFonts w:ascii="Times New Roman" w:hAnsi="Times New Roman"/>
                <w:sz w:val="24"/>
                <w:szCs w:val="24"/>
              </w:rPr>
            </w:pPr>
            <w:r w:rsidRPr="00E35A9D">
              <w:rPr>
                <w:rFonts w:ascii="Times New Roman" w:hAnsi="Times New Roman"/>
                <w:sz w:val="24"/>
                <w:szCs w:val="24"/>
              </w:rPr>
              <w:t xml:space="preserve">După aprobarea Componentei inițiale </w:t>
            </w:r>
          </w:p>
          <w:p w14:paraId="39DB4177" w14:textId="77777777" w:rsidR="00A747CC" w:rsidRPr="00E35A9D" w:rsidRDefault="00A747CC" w:rsidP="003662BF">
            <w:pPr>
              <w:rPr>
                <w:rFonts w:ascii="Times New Roman" w:hAnsi="Times New Roman"/>
                <w:sz w:val="24"/>
                <w:szCs w:val="24"/>
              </w:rPr>
            </w:pPr>
          </w:p>
        </w:tc>
      </w:tr>
      <w:tr w:rsidR="00A747CC" w:rsidRPr="00E35A9D" w14:paraId="45BEDBF6" w14:textId="77777777" w:rsidTr="003662BF">
        <w:trPr>
          <w:trHeight w:val="485"/>
        </w:trPr>
        <w:tc>
          <w:tcPr>
            <w:tcW w:w="738" w:type="dxa"/>
            <w:tcBorders>
              <w:top w:val="single" w:sz="4" w:space="0" w:color="auto"/>
            </w:tcBorders>
            <w:vAlign w:val="center"/>
          </w:tcPr>
          <w:p w14:paraId="4E99FCFA"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13</w:t>
            </w:r>
          </w:p>
        </w:tc>
        <w:tc>
          <w:tcPr>
            <w:tcW w:w="4847" w:type="dxa"/>
            <w:tcBorders>
              <w:top w:val="single" w:sz="4" w:space="0" w:color="auto"/>
            </w:tcBorders>
            <w:vAlign w:val="center"/>
          </w:tcPr>
          <w:p w14:paraId="048AE847" w14:textId="623FD0F4" w:rsidR="00A747CC" w:rsidRPr="00E35A9D" w:rsidRDefault="00A747CC" w:rsidP="003662BF">
            <w:pPr>
              <w:rPr>
                <w:rFonts w:ascii="Times New Roman" w:hAnsi="Times New Roman"/>
                <w:sz w:val="24"/>
                <w:szCs w:val="24"/>
              </w:rPr>
            </w:pPr>
            <w:r w:rsidRPr="00E35A9D">
              <w:rPr>
                <w:rFonts w:ascii="Times New Roman" w:hAnsi="Times New Roman"/>
                <w:sz w:val="24"/>
                <w:szCs w:val="24"/>
              </w:rPr>
              <w:t>Autoritatea Publică Tutelară</w:t>
            </w:r>
            <w:r>
              <w:rPr>
                <w:rFonts w:ascii="Times New Roman" w:hAnsi="Times New Roman"/>
                <w:color w:val="000000"/>
                <w:sz w:val="24"/>
                <w:szCs w:val="24"/>
                <w:lang w:val="ro-RO"/>
              </w:rPr>
              <w:t xml:space="preserve"> </w:t>
            </w:r>
            <w:r w:rsidR="00B90078">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COMUNA </w:t>
            </w:r>
            <w:r w:rsidR="00B90078">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B90078">
              <w:rPr>
                <w:rFonts w:ascii="Times New Roman" w:hAnsi="Times New Roman"/>
                <w:color w:val="000000"/>
                <w:sz w:val="24"/>
                <w:szCs w:val="24"/>
                <w:lang w:val="ro-RO"/>
              </w:rPr>
              <w:t xml:space="preserve">ĂU </w:t>
            </w:r>
            <w:r w:rsidRPr="00E35A9D">
              <w:rPr>
                <w:rFonts w:ascii="Times New Roman" w:hAnsi="Times New Roman"/>
                <w:sz w:val="24"/>
                <w:szCs w:val="24"/>
              </w:rPr>
              <w:t xml:space="preserve">prin Compartimentul de guvernanță corporativă, elaborează proiectul Profilului Administratorilor, publică proiectul Profilului Administratorilor pe paginile de internet ale PRIMĂRIEI </w:t>
            </w:r>
            <w:r>
              <w:rPr>
                <w:rFonts w:ascii="Times New Roman" w:hAnsi="Times New Roman"/>
                <w:color w:val="000000"/>
                <w:sz w:val="24"/>
                <w:szCs w:val="24"/>
                <w:lang w:val="ro-RO"/>
              </w:rPr>
              <w:t xml:space="preserve"> </w:t>
            </w:r>
            <w:r w:rsidR="00B90078">
              <w:rPr>
                <w:rFonts w:ascii="Times New Roman" w:hAnsi="Times New Roman"/>
                <w:color w:val="000000"/>
                <w:sz w:val="24"/>
                <w:szCs w:val="24"/>
                <w:lang w:val="ro-RO"/>
              </w:rPr>
              <w:t>COMUNEI TI</w:t>
            </w:r>
            <w:r w:rsidR="00CF46F4">
              <w:rPr>
                <w:rFonts w:ascii="Times New Roman" w:hAnsi="Times New Roman"/>
                <w:color w:val="000000"/>
                <w:sz w:val="24"/>
                <w:szCs w:val="24"/>
                <w:lang w:val="ro-RO"/>
              </w:rPr>
              <w:t>S</w:t>
            </w:r>
            <w:r w:rsidR="00B90078">
              <w:rPr>
                <w:rFonts w:ascii="Times New Roman" w:hAnsi="Times New Roman"/>
                <w:color w:val="000000"/>
                <w:sz w:val="24"/>
                <w:szCs w:val="24"/>
                <w:lang w:val="ro-RO"/>
              </w:rPr>
              <w:t>ĂU</w:t>
            </w:r>
            <w:r w:rsidRPr="00E35A9D">
              <w:rPr>
                <w:rFonts w:ascii="Times New Roman" w:hAnsi="Times New Roman"/>
                <w:sz w:val="24"/>
                <w:szCs w:val="24"/>
              </w:rPr>
              <w:t xml:space="preserve"> și ale Societății</w:t>
            </w:r>
            <w:r w:rsidRPr="00B61FD5">
              <w:rPr>
                <w:rStyle w:val="salnbdy"/>
                <w:rFonts w:ascii="Times New Roman" w:hAnsi="Times New Roman"/>
                <w:b/>
                <w:bCs/>
                <w:color w:val="000000"/>
                <w:sz w:val="24"/>
                <w:szCs w:val="24"/>
              </w:rPr>
              <w:t xml:space="preserve"> </w:t>
            </w:r>
            <w:r w:rsidR="00B90078" w:rsidRPr="00B90078">
              <w:rPr>
                <w:rFonts w:ascii="Times New Roman" w:hAnsi="Times New Roman"/>
                <w:sz w:val="24"/>
                <w:szCs w:val="24"/>
              </w:rPr>
              <w:t xml:space="preserve"> Serviciul Salubrizare și Gospodărire Tisău </w:t>
            </w:r>
            <w:r w:rsidR="00B90078" w:rsidRPr="00B90078">
              <w:rPr>
                <w:rStyle w:val="salnbdy"/>
                <w:rFonts w:ascii="Times New Roman" w:hAnsi="Times New Roman"/>
                <w:bCs/>
                <w:color w:val="000000"/>
                <w:sz w:val="24"/>
                <w:szCs w:val="24"/>
              </w:rPr>
              <w:t>S</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R</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L</w:t>
            </w:r>
            <w:r w:rsidR="00B90078" w:rsidRPr="00B90078">
              <w:rPr>
                <w:rStyle w:val="salnbdy"/>
                <w:rFonts w:ascii="Times New Roman" w:hAnsi="Times New Roman"/>
                <w:bCs/>
                <w:color w:val="000000"/>
                <w:sz w:val="24"/>
                <w:szCs w:val="24"/>
                <w:lang w:val="ro-RO"/>
              </w:rPr>
              <w:t xml:space="preserve">. </w:t>
            </w:r>
            <w:r w:rsidRPr="00E35A9D">
              <w:rPr>
                <w:rFonts w:ascii="Times New Roman" w:hAnsi="Times New Roman"/>
                <w:sz w:val="24"/>
                <w:szCs w:val="24"/>
              </w:rPr>
              <w:t>și îl transmite către AMEPIP, stabilind termenul-limită pentru formularea de propuneri</w:t>
            </w:r>
          </w:p>
          <w:p w14:paraId="5FFD9D05"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 xml:space="preserve">art. 12, alin. (2) din Anexa nr.1 H.G. nr. 639/2023 </w:t>
            </w:r>
          </w:p>
        </w:tc>
        <w:tc>
          <w:tcPr>
            <w:tcW w:w="2570" w:type="dxa"/>
            <w:tcBorders>
              <w:top w:val="single" w:sz="4" w:space="0" w:color="auto"/>
            </w:tcBorders>
            <w:vAlign w:val="center"/>
          </w:tcPr>
          <w:p w14:paraId="1F7DAF9F" w14:textId="77777777" w:rsidR="00A747CC" w:rsidRPr="00E35A9D" w:rsidRDefault="00A747CC" w:rsidP="003662BF">
            <w:pPr>
              <w:rPr>
                <w:rFonts w:ascii="Times New Roman" w:hAnsi="Times New Roman"/>
                <w:strike/>
                <w:sz w:val="24"/>
                <w:szCs w:val="24"/>
              </w:rPr>
            </w:pPr>
            <w:r w:rsidRPr="00E35A9D">
              <w:rPr>
                <w:rFonts w:ascii="Times New Roman" w:hAnsi="Times New Roman"/>
                <w:sz w:val="24"/>
                <w:szCs w:val="24"/>
              </w:rPr>
              <w:t xml:space="preserve">Proiectul Profilului Administratorilor </w:t>
            </w:r>
          </w:p>
        </w:tc>
        <w:tc>
          <w:tcPr>
            <w:tcW w:w="2735" w:type="dxa"/>
            <w:tcBorders>
              <w:top w:val="single" w:sz="4" w:space="0" w:color="auto"/>
            </w:tcBorders>
            <w:vAlign w:val="center"/>
          </w:tcPr>
          <w:p w14:paraId="33C72255"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5 zile de la data aprobării Componentei inițiale a Planului de selecție</w:t>
            </w:r>
          </w:p>
          <w:p w14:paraId="797CD9DD" w14:textId="77777777" w:rsidR="00A747CC" w:rsidRPr="00E35A9D" w:rsidRDefault="00A747CC" w:rsidP="003662BF">
            <w:pPr>
              <w:rPr>
                <w:rFonts w:ascii="Times New Roman" w:hAnsi="Times New Roman"/>
                <w:strike/>
                <w:sz w:val="24"/>
                <w:szCs w:val="24"/>
              </w:rPr>
            </w:pPr>
          </w:p>
        </w:tc>
      </w:tr>
      <w:tr w:rsidR="00A747CC" w:rsidRPr="00E35A9D" w14:paraId="3064B02A" w14:textId="77777777" w:rsidTr="003662BF">
        <w:trPr>
          <w:trHeight w:val="485"/>
        </w:trPr>
        <w:tc>
          <w:tcPr>
            <w:tcW w:w="738" w:type="dxa"/>
            <w:vAlign w:val="center"/>
          </w:tcPr>
          <w:p w14:paraId="46093CC4"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14</w:t>
            </w:r>
          </w:p>
        </w:tc>
        <w:tc>
          <w:tcPr>
            <w:tcW w:w="4847" w:type="dxa"/>
            <w:vAlign w:val="center"/>
          </w:tcPr>
          <w:p w14:paraId="6B6D0138"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Consultarea asociaților deținând, individual sau împreună, cel puțin 5% din capitalul social, cu </w:t>
            </w:r>
            <w:r w:rsidRPr="00E35A9D">
              <w:rPr>
                <w:rFonts w:ascii="Times New Roman" w:hAnsi="Times New Roman"/>
                <w:sz w:val="24"/>
                <w:szCs w:val="24"/>
              </w:rPr>
              <w:lastRenderedPageBreak/>
              <w:t>privire la proiectul Profilului Administratorilor</w:t>
            </w:r>
          </w:p>
          <w:p w14:paraId="4FD4AF43"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12, alin. (2) din Anexa nr. 1 H.G. nr. 639/2023</w:t>
            </w:r>
          </w:p>
        </w:tc>
        <w:tc>
          <w:tcPr>
            <w:tcW w:w="2570" w:type="dxa"/>
            <w:vAlign w:val="center"/>
          </w:tcPr>
          <w:p w14:paraId="2D54892A"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lastRenderedPageBreak/>
              <w:t>Propunerile formulate de asociații interesați</w:t>
            </w:r>
          </w:p>
          <w:p w14:paraId="1F1ED259" w14:textId="77777777" w:rsidR="00A747CC" w:rsidRPr="00E35A9D" w:rsidRDefault="00A747CC" w:rsidP="003662BF">
            <w:pPr>
              <w:rPr>
                <w:rFonts w:ascii="Times New Roman" w:hAnsi="Times New Roman"/>
                <w:sz w:val="24"/>
                <w:szCs w:val="24"/>
              </w:rPr>
            </w:pPr>
          </w:p>
        </w:tc>
        <w:tc>
          <w:tcPr>
            <w:tcW w:w="2735" w:type="dxa"/>
            <w:vAlign w:val="center"/>
          </w:tcPr>
          <w:p w14:paraId="7C785BBF" w14:textId="59C7EBC6" w:rsidR="00A747CC" w:rsidRPr="00E35A9D" w:rsidRDefault="00A747CC" w:rsidP="00B90078">
            <w:pPr>
              <w:jc w:val="left"/>
              <w:rPr>
                <w:rFonts w:ascii="Times New Roman" w:hAnsi="Times New Roman"/>
                <w:sz w:val="24"/>
                <w:szCs w:val="24"/>
              </w:rPr>
            </w:pPr>
            <w:r w:rsidRPr="00E35A9D">
              <w:rPr>
                <w:rFonts w:ascii="Times New Roman" w:hAnsi="Times New Roman"/>
                <w:sz w:val="24"/>
                <w:szCs w:val="24"/>
              </w:rPr>
              <w:lastRenderedPageBreak/>
              <w:t>În termenul stabilit de APT</w:t>
            </w:r>
            <w:r w:rsidR="00B90078">
              <w:rPr>
                <w:rFonts w:ascii="Times New Roman" w:hAnsi="Times New Roman"/>
                <w:sz w:val="24"/>
                <w:szCs w:val="24"/>
                <w:lang w:val="ro-RO"/>
              </w:rPr>
              <w:t xml:space="preserve"> </w:t>
            </w:r>
            <w:r>
              <w:rPr>
                <w:rFonts w:ascii="Times New Roman" w:hAnsi="Times New Roman"/>
                <w:sz w:val="24"/>
                <w:szCs w:val="24"/>
                <w:lang w:val="ro-RO"/>
              </w:rPr>
              <w:t>COMUNA</w:t>
            </w:r>
            <w:r>
              <w:rPr>
                <w:rFonts w:ascii="Times New Roman" w:hAnsi="Times New Roman"/>
                <w:color w:val="000000"/>
                <w:sz w:val="24"/>
                <w:szCs w:val="24"/>
                <w:lang w:val="ro-RO"/>
              </w:rPr>
              <w:t xml:space="preserve"> </w:t>
            </w:r>
            <w:r w:rsidR="00B90078">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B90078">
              <w:rPr>
                <w:rFonts w:ascii="Times New Roman" w:hAnsi="Times New Roman"/>
                <w:color w:val="000000"/>
                <w:sz w:val="24"/>
                <w:szCs w:val="24"/>
                <w:lang w:val="ro-RO"/>
              </w:rPr>
              <w:t>ĂU</w:t>
            </w:r>
          </w:p>
        </w:tc>
      </w:tr>
      <w:tr w:rsidR="00A747CC" w:rsidRPr="00E35A9D" w14:paraId="42EFF220" w14:textId="77777777" w:rsidTr="003662BF">
        <w:trPr>
          <w:trHeight w:val="1321"/>
        </w:trPr>
        <w:tc>
          <w:tcPr>
            <w:tcW w:w="738" w:type="dxa"/>
            <w:vMerge w:val="restart"/>
            <w:vAlign w:val="center"/>
          </w:tcPr>
          <w:p w14:paraId="21C705D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15</w:t>
            </w:r>
          </w:p>
        </w:tc>
        <w:tc>
          <w:tcPr>
            <w:tcW w:w="4847" w:type="dxa"/>
            <w:vMerge w:val="restart"/>
            <w:vAlign w:val="center"/>
          </w:tcPr>
          <w:p w14:paraId="6B36CC22"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elaborează Componenta integrală a Planului de selecție, incluzând Profilul Administratorilor, Profilul Candidatului, Planul de interviu, termenele aferente etapelor cuprinse între data declanşării Procedurii de selecție şi data prezentării raportului final, precum şi Componenta iniţială a Planului de selecție</w:t>
            </w:r>
          </w:p>
          <w:p w14:paraId="304230CF"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Art.1-pct.5, art. 10, alin. (1) și (2), art. 12, alin. (3) și art. 14 și urm. din Anexa nr. 1 H.G. nr. 639/2023</w:t>
            </w:r>
          </w:p>
        </w:tc>
        <w:tc>
          <w:tcPr>
            <w:tcW w:w="2570" w:type="dxa"/>
            <w:vAlign w:val="center"/>
          </w:tcPr>
          <w:p w14:paraId="765743CC"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Expertul independent întocmește Raportul inițial ce este comunicat pentru analiză odată cu prezentarea Planului de selecție Componenta integrală</w:t>
            </w:r>
          </w:p>
        </w:tc>
        <w:tc>
          <w:tcPr>
            <w:tcW w:w="2735" w:type="dxa"/>
            <w:vAlign w:val="center"/>
          </w:tcPr>
          <w:p w14:paraId="0CD0D7B5"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În termen de 7 zile de la transmiterea notei de comandă </w:t>
            </w:r>
          </w:p>
        </w:tc>
      </w:tr>
      <w:tr w:rsidR="00A747CC" w:rsidRPr="00E35A9D" w14:paraId="6FAF4409" w14:textId="77777777" w:rsidTr="003662BF">
        <w:trPr>
          <w:trHeight w:val="2375"/>
        </w:trPr>
        <w:tc>
          <w:tcPr>
            <w:tcW w:w="738" w:type="dxa"/>
            <w:vMerge/>
            <w:vAlign w:val="center"/>
          </w:tcPr>
          <w:p w14:paraId="0A289862" w14:textId="77777777" w:rsidR="00A747CC" w:rsidRPr="00E35A9D" w:rsidRDefault="00A747CC" w:rsidP="003662BF">
            <w:pPr>
              <w:jc w:val="center"/>
              <w:rPr>
                <w:rFonts w:ascii="Times New Roman" w:hAnsi="Times New Roman"/>
                <w:b/>
                <w:sz w:val="24"/>
                <w:szCs w:val="24"/>
              </w:rPr>
            </w:pPr>
          </w:p>
        </w:tc>
        <w:tc>
          <w:tcPr>
            <w:tcW w:w="4847" w:type="dxa"/>
            <w:vMerge/>
            <w:vAlign w:val="center"/>
          </w:tcPr>
          <w:p w14:paraId="526AAA83" w14:textId="77777777" w:rsidR="00A747CC" w:rsidRPr="00E35A9D" w:rsidRDefault="00A747CC" w:rsidP="003662BF">
            <w:pPr>
              <w:rPr>
                <w:rFonts w:ascii="Times New Roman" w:hAnsi="Times New Roman"/>
                <w:sz w:val="24"/>
                <w:szCs w:val="24"/>
              </w:rPr>
            </w:pPr>
          </w:p>
        </w:tc>
        <w:tc>
          <w:tcPr>
            <w:tcW w:w="2570" w:type="dxa"/>
            <w:vAlign w:val="center"/>
          </w:tcPr>
          <w:p w14:paraId="611C454B" w14:textId="37101160" w:rsidR="00A747CC" w:rsidRPr="00E35A9D" w:rsidRDefault="00A747CC" w:rsidP="00B90078">
            <w:pPr>
              <w:jc w:val="left"/>
              <w:rPr>
                <w:rFonts w:ascii="Times New Roman" w:hAnsi="Times New Roman"/>
                <w:sz w:val="24"/>
                <w:szCs w:val="24"/>
              </w:rPr>
            </w:pPr>
            <w:r w:rsidRPr="00E35A9D">
              <w:rPr>
                <w:rFonts w:ascii="Times New Roman" w:hAnsi="Times New Roman"/>
                <w:sz w:val="24"/>
                <w:szCs w:val="24"/>
              </w:rPr>
              <w:t xml:space="preserve">Proiectul Componentei integrale, publicat pe pagina de internet a  </w:t>
            </w:r>
            <w:r w:rsidRPr="00E35A9D">
              <w:rPr>
                <w:rFonts w:ascii="Times New Roman" w:hAnsi="Times New Roman"/>
                <w:color w:val="000000"/>
                <w:sz w:val="24"/>
                <w:szCs w:val="24"/>
              </w:rPr>
              <w:t xml:space="preserve"> PRIMĂRIEI </w:t>
            </w:r>
            <w:r w:rsidR="00B90078">
              <w:rPr>
                <w:rFonts w:ascii="Times New Roman" w:hAnsi="Times New Roman"/>
                <w:color w:val="000000"/>
                <w:sz w:val="24"/>
                <w:szCs w:val="24"/>
                <w:lang w:val="ro-RO"/>
              </w:rPr>
              <w:t>COMUNEI TI</w:t>
            </w:r>
            <w:r w:rsidR="00CF46F4">
              <w:rPr>
                <w:rFonts w:ascii="Times New Roman" w:hAnsi="Times New Roman"/>
                <w:color w:val="000000"/>
                <w:sz w:val="24"/>
                <w:szCs w:val="24"/>
                <w:lang w:val="ro-RO"/>
              </w:rPr>
              <w:t>S</w:t>
            </w:r>
            <w:r w:rsidR="00B90078">
              <w:rPr>
                <w:rFonts w:ascii="Times New Roman" w:hAnsi="Times New Roman"/>
                <w:color w:val="000000"/>
                <w:sz w:val="24"/>
                <w:szCs w:val="24"/>
                <w:lang w:val="ro-RO"/>
              </w:rPr>
              <w:t xml:space="preserve">ĂU </w:t>
            </w:r>
            <w:r w:rsidRPr="00E35A9D">
              <w:rPr>
                <w:rFonts w:ascii="Times New Roman" w:hAnsi="Times New Roman"/>
                <w:sz w:val="24"/>
                <w:szCs w:val="24"/>
              </w:rPr>
              <w:t>și a Societății</w:t>
            </w:r>
            <w:r w:rsidRPr="00B61FD5">
              <w:rPr>
                <w:rStyle w:val="salnbdy"/>
                <w:rFonts w:ascii="Times New Roman" w:hAnsi="Times New Roman"/>
                <w:b/>
                <w:bCs/>
                <w:color w:val="000000"/>
                <w:sz w:val="24"/>
                <w:szCs w:val="24"/>
              </w:rPr>
              <w:t xml:space="preserve"> </w:t>
            </w:r>
            <w:r w:rsidR="00B90078" w:rsidRPr="00B90078">
              <w:rPr>
                <w:rFonts w:ascii="Times New Roman" w:hAnsi="Times New Roman"/>
                <w:sz w:val="24"/>
                <w:szCs w:val="24"/>
              </w:rPr>
              <w:t xml:space="preserve"> Serviciul Salubrizare și Gospodărire Tisău </w:t>
            </w:r>
            <w:r w:rsidR="00B90078" w:rsidRPr="00B90078">
              <w:rPr>
                <w:rStyle w:val="salnbdy"/>
                <w:rFonts w:ascii="Times New Roman" w:hAnsi="Times New Roman"/>
                <w:bCs/>
                <w:color w:val="000000"/>
                <w:sz w:val="24"/>
                <w:szCs w:val="24"/>
              </w:rPr>
              <w:t>S</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R</w:t>
            </w:r>
            <w:r w:rsidR="00B90078" w:rsidRPr="00B90078">
              <w:rPr>
                <w:rStyle w:val="salnbdy"/>
                <w:rFonts w:ascii="Times New Roman" w:hAnsi="Times New Roman"/>
                <w:bCs/>
                <w:color w:val="000000"/>
                <w:sz w:val="24"/>
                <w:szCs w:val="24"/>
                <w:lang w:val="ro-RO"/>
              </w:rPr>
              <w:t>.</w:t>
            </w:r>
            <w:r w:rsidR="00B90078" w:rsidRPr="00B90078">
              <w:rPr>
                <w:rStyle w:val="salnbdy"/>
                <w:rFonts w:ascii="Times New Roman" w:hAnsi="Times New Roman"/>
                <w:bCs/>
                <w:color w:val="000000"/>
                <w:sz w:val="24"/>
                <w:szCs w:val="24"/>
              </w:rPr>
              <w:t>L</w:t>
            </w:r>
            <w:r w:rsidR="00B90078" w:rsidRPr="00B90078">
              <w:rPr>
                <w:rStyle w:val="salnbdy"/>
                <w:rFonts w:ascii="Times New Roman" w:hAnsi="Times New Roman"/>
                <w:bCs/>
                <w:color w:val="000000"/>
                <w:sz w:val="24"/>
                <w:szCs w:val="24"/>
                <w:lang w:val="ro-RO"/>
              </w:rPr>
              <w:t>.</w:t>
            </w:r>
          </w:p>
        </w:tc>
        <w:tc>
          <w:tcPr>
            <w:tcW w:w="2735" w:type="dxa"/>
            <w:vAlign w:val="center"/>
          </w:tcPr>
          <w:p w14:paraId="149B490E" w14:textId="77777777" w:rsidR="00B90078" w:rsidRDefault="00A747CC" w:rsidP="00B90078">
            <w:pPr>
              <w:pStyle w:val="NormalWeb"/>
            </w:pPr>
            <w:r w:rsidRPr="00E35A9D">
              <w:t xml:space="preserve">Publicarea proiectului în termen de 10 zile </w:t>
            </w:r>
            <w:r w:rsidR="00B90078">
              <w:t xml:space="preserve"> de la aprobarea componentei iniţiale a Planului de selecţie.</w:t>
            </w:r>
          </w:p>
          <w:p w14:paraId="244E6CC3" w14:textId="77777777" w:rsidR="00A747CC" w:rsidRPr="00600D6A" w:rsidRDefault="00A747CC" w:rsidP="003662BF">
            <w:pPr>
              <w:rPr>
                <w:rFonts w:ascii="Times New Roman" w:hAnsi="Times New Roman"/>
                <w:sz w:val="24"/>
                <w:szCs w:val="24"/>
                <w:lang w:val="ro-RO"/>
              </w:rPr>
            </w:pPr>
          </w:p>
        </w:tc>
      </w:tr>
      <w:tr w:rsidR="00A747CC" w:rsidRPr="00E35A9D" w14:paraId="46C2814E" w14:textId="77777777" w:rsidTr="003662BF">
        <w:trPr>
          <w:trHeight w:val="1520"/>
        </w:trPr>
        <w:tc>
          <w:tcPr>
            <w:tcW w:w="738" w:type="dxa"/>
            <w:vAlign w:val="center"/>
          </w:tcPr>
          <w:p w14:paraId="31D20D4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16</w:t>
            </w:r>
          </w:p>
        </w:tc>
        <w:tc>
          <w:tcPr>
            <w:tcW w:w="4847" w:type="dxa"/>
            <w:vAlign w:val="center"/>
          </w:tcPr>
          <w:p w14:paraId="62530D0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Asociații deținând, individual sau împreună, cel puțin 5% din capitalul social pot formula propuneri cu privire la proiectul Componentei integrale</w:t>
            </w:r>
          </w:p>
          <w:p w14:paraId="27273835"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10, alin. (3) din  Anexa nr. 1 H.G. nr. 639/2023</w:t>
            </w:r>
          </w:p>
        </w:tc>
        <w:tc>
          <w:tcPr>
            <w:tcW w:w="2570" w:type="dxa"/>
            <w:vAlign w:val="center"/>
          </w:tcPr>
          <w:p w14:paraId="26A4165B"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Formulare propuneri </w:t>
            </w:r>
          </w:p>
        </w:tc>
        <w:tc>
          <w:tcPr>
            <w:tcW w:w="2735" w:type="dxa"/>
            <w:vAlign w:val="center"/>
          </w:tcPr>
          <w:p w14:paraId="7FFA775F"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 te</w:t>
            </w:r>
            <w:r w:rsidR="00B90078">
              <w:rPr>
                <w:rFonts w:ascii="Times New Roman" w:hAnsi="Times New Roman"/>
                <w:sz w:val="24"/>
                <w:szCs w:val="24"/>
              </w:rPr>
              <w:t>rmen de 5 zile de la publicarea</w:t>
            </w:r>
            <w:r w:rsidR="00B90078">
              <w:rPr>
                <w:rFonts w:ascii="Times New Roman" w:hAnsi="Times New Roman"/>
                <w:sz w:val="24"/>
                <w:szCs w:val="24"/>
                <w:lang w:val="ro-RO"/>
              </w:rPr>
              <w:t xml:space="preserve"> </w:t>
            </w:r>
            <w:r w:rsidRPr="00E35A9D">
              <w:rPr>
                <w:rFonts w:ascii="Times New Roman" w:hAnsi="Times New Roman"/>
                <w:sz w:val="24"/>
                <w:szCs w:val="24"/>
              </w:rPr>
              <w:t>proiectului Componentei integrale</w:t>
            </w:r>
          </w:p>
        </w:tc>
      </w:tr>
      <w:tr w:rsidR="00A747CC" w:rsidRPr="00E35A9D" w14:paraId="49D648B1" w14:textId="77777777" w:rsidTr="003662BF">
        <w:trPr>
          <w:trHeight w:val="625"/>
        </w:trPr>
        <w:tc>
          <w:tcPr>
            <w:tcW w:w="738" w:type="dxa"/>
            <w:vAlign w:val="center"/>
          </w:tcPr>
          <w:p w14:paraId="2EE768AD"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17</w:t>
            </w:r>
          </w:p>
        </w:tc>
        <w:tc>
          <w:tcPr>
            <w:tcW w:w="4847" w:type="dxa"/>
            <w:vAlign w:val="center"/>
          </w:tcPr>
          <w:p w14:paraId="7EA7786E" w14:textId="0936B0AD"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Autoritatea Publică Tutelară </w:t>
            </w:r>
            <w:r>
              <w:rPr>
                <w:rFonts w:ascii="Times New Roman" w:hAnsi="Times New Roman"/>
                <w:color w:val="000000"/>
                <w:sz w:val="24"/>
                <w:szCs w:val="24"/>
                <w:lang w:val="ro-RO"/>
              </w:rPr>
              <w:t xml:space="preserve"> COMUNA </w:t>
            </w:r>
            <w:r w:rsidR="00B90078">
              <w:rPr>
                <w:rFonts w:ascii="Times New Roman" w:hAnsi="Times New Roman"/>
                <w:color w:val="000000"/>
                <w:sz w:val="24"/>
                <w:szCs w:val="24"/>
                <w:lang w:val="ro-RO"/>
              </w:rPr>
              <w:t>TI</w:t>
            </w:r>
            <w:r w:rsidR="00CF46F4">
              <w:rPr>
                <w:rFonts w:ascii="Times New Roman" w:hAnsi="Times New Roman"/>
                <w:color w:val="000000"/>
                <w:sz w:val="24"/>
                <w:szCs w:val="24"/>
                <w:lang w:val="ro-RO"/>
              </w:rPr>
              <w:t>S</w:t>
            </w:r>
            <w:r w:rsidR="00B90078">
              <w:rPr>
                <w:rFonts w:ascii="Times New Roman" w:hAnsi="Times New Roman"/>
                <w:color w:val="000000"/>
                <w:sz w:val="24"/>
                <w:szCs w:val="24"/>
                <w:lang w:val="ro-RO"/>
              </w:rPr>
              <w:t xml:space="preserve">ĂU </w:t>
            </w:r>
            <w:r w:rsidRPr="00E35A9D">
              <w:rPr>
                <w:rFonts w:ascii="Times New Roman" w:hAnsi="Times New Roman"/>
                <w:sz w:val="24"/>
                <w:szCs w:val="24"/>
              </w:rPr>
              <w:t>aprobă Componenta integrală, împreună cu/incluzând Profilul Administratorilor și Profilul Candidatului</w:t>
            </w:r>
          </w:p>
          <w:p w14:paraId="79C40E04"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10, alin. (4) din  Anexa nr. 1 H.G. nr. 639/2023</w:t>
            </w:r>
          </w:p>
        </w:tc>
        <w:tc>
          <w:tcPr>
            <w:tcW w:w="2570" w:type="dxa"/>
            <w:vAlign w:val="center"/>
          </w:tcPr>
          <w:p w14:paraId="715AAB9B" w14:textId="43454400" w:rsidR="00A747CC" w:rsidRPr="00600D6A" w:rsidRDefault="00A747CC" w:rsidP="003662BF">
            <w:pPr>
              <w:rPr>
                <w:rFonts w:ascii="Times New Roman" w:hAnsi="Times New Roman"/>
                <w:sz w:val="24"/>
                <w:szCs w:val="24"/>
                <w:lang w:val="ro-RO"/>
              </w:rPr>
            </w:pPr>
            <w:r w:rsidRPr="00E35A9D">
              <w:rPr>
                <w:rFonts w:ascii="Times New Roman" w:hAnsi="Times New Roman"/>
                <w:sz w:val="24"/>
                <w:szCs w:val="24"/>
              </w:rPr>
              <w:t xml:space="preserve">Hotărârea Consiliului Local al </w:t>
            </w:r>
            <w:r>
              <w:rPr>
                <w:rFonts w:ascii="Times New Roman" w:hAnsi="Times New Roman"/>
                <w:sz w:val="24"/>
                <w:szCs w:val="24"/>
                <w:lang w:val="ro-RO"/>
              </w:rPr>
              <w:t xml:space="preserve">COMUNEI </w:t>
            </w:r>
            <w:r w:rsidR="00B90078">
              <w:rPr>
                <w:rFonts w:ascii="Times New Roman" w:hAnsi="Times New Roman"/>
                <w:sz w:val="24"/>
                <w:szCs w:val="24"/>
                <w:lang w:val="ro-RO"/>
              </w:rPr>
              <w:t>TI</w:t>
            </w:r>
            <w:r w:rsidR="00CF46F4">
              <w:rPr>
                <w:rFonts w:ascii="Times New Roman" w:hAnsi="Times New Roman"/>
                <w:sz w:val="24"/>
                <w:szCs w:val="24"/>
                <w:lang w:val="ro-RO"/>
              </w:rPr>
              <w:t>S</w:t>
            </w:r>
            <w:r w:rsidR="00B90078">
              <w:rPr>
                <w:rFonts w:ascii="Times New Roman" w:hAnsi="Times New Roman"/>
                <w:sz w:val="24"/>
                <w:szCs w:val="24"/>
                <w:lang w:val="ro-RO"/>
              </w:rPr>
              <w:t>ĂU</w:t>
            </w:r>
          </w:p>
          <w:p w14:paraId="3E7658C3" w14:textId="77777777" w:rsidR="00A747CC" w:rsidRPr="00E35A9D" w:rsidRDefault="00A747CC" w:rsidP="003662BF">
            <w:pPr>
              <w:rPr>
                <w:rFonts w:ascii="Times New Roman" w:hAnsi="Times New Roman"/>
                <w:sz w:val="24"/>
                <w:szCs w:val="24"/>
              </w:rPr>
            </w:pPr>
          </w:p>
        </w:tc>
        <w:tc>
          <w:tcPr>
            <w:tcW w:w="2735" w:type="dxa"/>
            <w:vAlign w:val="center"/>
          </w:tcPr>
          <w:p w14:paraId="5D3809A1" w14:textId="77777777" w:rsidR="00A747CC" w:rsidRPr="00E35A9D" w:rsidRDefault="00A747CC" w:rsidP="003662BF">
            <w:pPr>
              <w:jc w:val="left"/>
              <w:rPr>
                <w:rFonts w:ascii="Times New Roman" w:hAnsi="Times New Roman"/>
                <w:sz w:val="24"/>
                <w:szCs w:val="24"/>
              </w:rPr>
            </w:pPr>
            <w:r w:rsidRPr="00E35A9D">
              <w:rPr>
                <w:rFonts w:ascii="Times New Roman" w:hAnsi="Times New Roman"/>
                <w:color w:val="000000"/>
                <w:sz w:val="24"/>
                <w:szCs w:val="24"/>
                <w:shd w:val="clear" w:color="auto" w:fill="FFFFFF"/>
              </w:rPr>
              <w:t>Componenta integrală a planului de selecție se aprobă prin act administrativ al Autorității Publice Tutelare, respectiv prin hotărâre a Adunării Generale a Acționarilor/Asociaților, după caz.</w:t>
            </w:r>
          </w:p>
        </w:tc>
      </w:tr>
      <w:tr w:rsidR="00A747CC" w:rsidRPr="00E35A9D" w14:paraId="5F43F81E" w14:textId="77777777" w:rsidTr="003662BF">
        <w:trPr>
          <w:trHeight w:val="180"/>
        </w:trPr>
        <w:tc>
          <w:tcPr>
            <w:tcW w:w="738" w:type="dxa"/>
            <w:vMerge w:val="restart"/>
            <w:vAlign w:val="center"/>
          </w:tcPr>
          <w:p w14:paraId="3CAF9B06"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18</w:t>
            </w:r>
          </w:p>
        </w:tc>
        <w:tc>
          <w:tcPr>
            <w:tcW w:w="4847" w:type="dxa"/>
            <w:vMerge w:val="restart"/>
            <w:vAlign w:val="center"/>
          </w:tcPr>
          <w:p w14:paraId="37DAFE29"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elaborează Anunțul de selecție</w:t>
            </w:r>
          </w:p>
          <w:p w14:paraId="67554196"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19, alin. (3) din  Anexa nr. 1 H.G. nr. 639/2023</w:t>
            </w:r>
          </w:p>
          <w:p w14:paraId="4CC1F766"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29, alin. (4) și alin. (5) din O.U.G. nr. 109/2011</w:t>
            </w:r>
          </w:p>
        </w:tc>
        <w:tc>
          <w:tcPr>
            <w:tcW w:w="2570" w:type="dxa"/>
            <w:vAlign w:val="center"/>
          </w:tcPr>
          <w:p w14:paraId="483CF11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Anunțul de selecție publicat:</w:t>
            </w:r>
          </w:p>
        </w:tc>
        <w:tc>
          <w:tcPr>
            <w:tcW w:w="2735" w:type="dxa"/>
            <w:vMerge w:val="restart"/>
            <w:vAlign w:val="center"/>
          </w:tcPr>
          <w:p w14:paraId="64F94AC1"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Cu cel puțin 30 de zile înainte de data-limită pentru depunerea candidaturilor </w:t>
            </w:r>
          </w:p>
          <w:p w14:paraId="4AB5BAAF" w14:textId="77777777" w:rsidR="00A747CC" w:rsidRPr="00E35A9D" w:rsidRDefault="00A747CC" w:rsidP="003662BF">
            <w:pPr>
              <w:rPr>
                <w:rFonts w:ascii="Times New Roman" w:hAnsi="Times New Roman"/>
                <w:sz w:val="24"/>
                <w:szCs w:val="24"/>
              </w:rPr>
            </w:pPr>
          </w:p>
          <w:p w14:paraId="38C7ACFB" w14:textId="77777777" w:rsidR="00A747CC" w:rsidRPr="00E35A9D" w:rsidRDefault="00A747CC" w:rsidP="003662BF">
            <w:pPr>
              <w:rPr>
                <w:rFonts w:ascii="Times New Roman" w:hAnsi="Times New Roman"/>
                <w:sz w:val="24"/>
                <w:szCs w:val="24"/>
              </w:rPr>
            </w:pPr>
          </w:p>
        </w:tc>
      </w:tr>
      <w:tr w:rsidR="00A747CC" w:rsidRPr="00E35A9D" w14:paraId="64FA1F32" w14:textId="77777777" w:rsidTr="003662BF">
        <w:trPr>
          <w:trHeight w:val="180"/>
        </w:trPr>
        <w:tc>
          <w:tcPr>
            <w:tcW w:w="738" w:type="dxa"/>
            <w:vMerge/>
            <w:vAlign w:val="center"/>
          </w:tcPr>
          <w:p w14:paraId="4D92760F" w14:textId="77777777" w:rsidR="00A747CC" w:rsidRPr="00E35A9D" w:rsidRDefault="00A747CC" w:rsidP="003662BF">
            <w:pPr>
              <w:jc w:val="center"/>
              <w:rPr>
                <w:rFonts w:ascii="Times New Roman" w:hAnsi="Times New Roman"/>
                <w:b/>
                <w:sz w:val="24"/>
                <w:szCs w:val="24"/>
              </w:rPr>
            </w:pPr>
          </w:p>
        </w:tc>
        <w:tc>
          <w:tcPr>
            <w:tcW w:w="4847" w:type="dxa"/>
            <w:vMerge/>
            <w:vAlign w:val="center"/>
          </w:tcPr>
          <w:p w14:paraId="06C7EB27" w14:textId="77777777" w:rsidR="00A747CC" w:rsidRPr="00E35A9D" w:rsidRDefault="00A747CC" w:rsidP="003662BF">
            <w:pPr>
              <w:rPr>
                <w:rFonts w:ascii="Times New Roman" w:hAnsi="Times New Roman"/>
                <w:sz w:val="24"/>
                <w:szCs w:val="24"/>
              </w:rPr>
            </w:pPr>
          </w:p>
        </w:tc>
        <w:tc>
          <w:tcPr>
            <w:tcW w:w="2570" w:type="dxa"/>
            <w:vAlign w:val="center"/>
          </w:tcPr>
          <w:p w14:paraId="3E94F881" w14:textId="77777777" w:rsidR="00A747CC" w:rsidRPr="00E35A9D" w:rsidRDefault="00A747CC" w:rsidP="003662BF">
            <w:pPr>
              <w:numPr>
                <w:ilvl w:val="0"/>
                <w:numId w:val="9"/>
              </w:numPr>
              <w:ind w:right="-72"/>
              <w:contextualSpacing/>
              <w:rPr>
                <w:rFonts w:ascii="Times New Roman" w:hAnsi="Times New Roman"/>
                <w:sz w:val="24"/>
                <w:szCs w:val="24"/>
              </w:rPr>
            </w:pPr>
            <w:r w:rsidRPr="00E35A9D">
              <w:rPr>
                <w:rFonts w:ascii="Times New Roman" w:hAnsi="Times New Roman"/>
                <w:sz w:val="24"/>
                <w:szCs w:val="24"/>
              </w:rPr>
              <w:t>prin grija Autorității Publice Tutelare, pe pagina de internet a acesteia</w:t>
            </w:r>
          </w:p>
        </w:tc>
        <w:tc>
          <w:tcPr>
            <w:tcW w:w="2735" w:type="dxa"/>
            <w:vMerge/>
            <w:vAlign w:val="center"/>
          </w:tcPr>
          <w:p w14:paraId="740E55AF" w14:textId="77777777" w:rsidR="00A747CC" w:rsidRPr="00E35A9D" w:rsidRDefault="00A747CC" w:rsidP="003662BF">
            <w:pPr>
              <w:rPr>
                <w:rFonts w:ascii="Times New Roman" w:hAnsi="Times New Roman"/>
                <w:sz w:val="24"/>
                <w:szCs w:val="24"/>
              </w:rPr>
            </w:pPr>
          </w:p>
        </w:tc>
      </w:tr>
      <w:tr w:rsidR="00A747CC" w:rsidRPr="00E35A9D" w14:paraId="57DF4F45" w14:textId="77777777" w:rsidTr="003662BF">
        <w:trPr>
          <w:trHeight w:val="3347"/>
        </w:trPr>
        <w:tc>
          <w:tcPr>
            <w:tcW w:w="738" w:type="dxa"/>
            <w:vMerge/>
            <w:vAlign w:val="center"/>
          </w:tcPr>
          <w:p w14:paraId="6A8BAE7B" w14:textId="77777777" w:rsidR="00A747CC" w:rsidRPr="00E35A9D" w:rsidRDefault="00A747CC" w:rsidP="003662BF">
            <w:pPr>
              <w:jc w:val="center"/>
              <w:rPr>
                <w:rFonts w:ascii="Times New Roman" w:hAnsi="Times New Roman"/>
                <w:b/>
                <w:sz w:val="24"/>
                <w:szCs w:val="24"/>
              </w:rPr>
            </w:pPr>
          </w:p>
        </w:tc>
        <w:tc>
          <w:tcPr>
            <w:tcW w:w="4847" w:type="dxa"/>
            <w:vMerge/>
            <w:vAlign w:val="center"/>
          </w:tcPr>
          <w:p w14:paraId="0BB1A56A" w14:textId="77777777" w:rsidR="00A747CC" w:rsidRPr="00E35A9D" w:rsidRDefault="00A747CC" w:rsidP="003662BF">
            <w:pPr>
              <w:rPr>
                <w:rFonts w:ascii="Times New Roman" w:hAnsi="Times New Roman"/>
                <w:sz w:val="24"/>
                <w:szCs w:val="24"/>
              </w:rPr>
            </w:pPr>
          </w:p>
        </w:tc>
        <w:tc>
          <w:tcPr>
            <w:tcW w:w="2570" w:type="dxa"/>
            <w:vAlign w:val="center"/>
          </w:tcPr>
          <w:p w14:paraId="3923893B" w14:textId="77777777" w:rsidR="00A747CC" w:rsidRPr="00E35A9D" w:rsidRDefault="00A747CC" w:rsidP="003662BF">
            <w:pPr>
              <w:numPr>
                <w:ilvl w:val="0"/>
                <w:numId w:val="9"/>
              </w:numPr>
              <w:rPr>
                <w:rFonts w:ascii="Times New Roman" w:hAnsi="Times New Roman"/>
                <w:color w:val="000000"/>
                <w:sz w:val="24"/>
                <w:szCs w:val="24"/>
                <w:lang w:eastAsia="ro-RO"/>
              </w:rPr>
            </w:pPr>
            <w:r w:rsidRPr="00E35A9D">
              <w:rPr>
                <w:rFonts w:ascii="Times New Roman" w:hAnsi="Times New Roman"/>
                <w:color w:val="000000"/>
                <w:sz w:val="24"/>
                <w:szCs w:val="24"/>
                <w:lang w:eastAsia="ro-RO"/>
              </w:rPr>
              <w:t>prin grija președintelui C.A.:</w:t>
            </w:r>
          </w:p>
          <w:p w14:paraId="23547F57" w14:textId="77777777" w:rsidR="00A747CC" w:rsidRPr="00E35A9D" w:rsidRDefault="00A747CC" w:rsidP="003662BF">
            <w:pPr>
              <w:tabs>
                <w:tab w:val="left" w:pos="18"/>
              </w:tabs>
              <w:ind w:hanging="142"/>
              <w:rPr>
                <w:rFonts w:ascii="Times New Roman" w:hAnsi="Times New Roman"/>
                <w:color w:val="000000"/>
                <w:sz w:val="24"/>
                <w:szCs w:val="24"/>
                <w:lang w:eastAsia="ro-RO"/>
              </w:rPr>
            </w:pPr>
            <w:r w:rsidRPr="00E35A9D">
              <w:rPr>
                <w:rFonts w:ascii="Times New Roman" w:hAnsi="Times New Roman"/>
                <w:color w:val="000000"/>
                <w:sz w:val="24"/>
                <w:szCs w:val="24"/>
                <w:lang w:eastAsia="ro-RO"/>
              </w:rPr>
              <w:t>• pe prima pagină de internet a Societății într-un loc vizibil la încărcarea  paginii,</w:t>
            </w:r>
          </w:p>
          <w:p w14:paraId="7BA5FD73" w14:textId="77777777" w:rsidR="00A747CC" w:rsidRPr="00E35A9D" w:rsidRDefault="00A747CC" w:rsidP="003662BF">
            <w:pPr>
              <w:tabs>
                <w:tab w:val="left" w:pos="160"/>
              </w:tabs>
              <w:ind w:hanging="142"/>
              <w:rPr>
                <w:rFonts w:ascii="Times New Roman" w:hAnsi="Times New Roman"/>
                <w:color w:val="000000"/>
                <w:sz w:val="24"/>
                <w:szCs w:val="24"/>
                <w:lang w:eastAsia="ro-RO"/>
              </w:rPr>
            </w:pPr>
            <w:r w:rsidRPr="00E35A9D">
              <w:rPr>
                <w:rFonts w:ascii="Times New Roman" w:hAnsi="Times New Roman"/>
                <w:color w:val="000000"/>
                <w:sz w:val="24"/>
                <w:szCs w:val="24"/>
                <w:lang w:eastAsia="ro-RO"/>
              </w:rPr>
              <w:t>•  pe pagina de internet a AMEPIP,</w:t>
            </w:r>
          </w:p>
          <w:p w14:paraId="29F9249B" w14:textId="77777777" w:rsidR="00A747CC" w:rsidRPr="00E35A9D" w:rsidRDefault="00A747CC" w:rsidP="003662BF">
            <w:pPr>
              <w:tabs>
                <w:tab w:val="left" w:pos="160"/>
              </w:tabs>
              <w:ind w:hanging="142"/>
              <w:rPr>
                <w:rFonts w:ascii="Times New Roman" w:hAnsi="Times New Roman"/>
                <w:color w:val="000000"/>
                <w:sz w:val="24"/>
                <w:szCs w:val="24"/>
                <w:lang w:eastAsia="ro-RO"/>
              </w:rPr>
            </w:pPr>
            <w:r w:rsidRPr="00E35A9D">
              <w:rPr>
                <w:rFonts w:ascii="Times New Roman" w:hAnsi="Times New Roman"/>
                <w:color w:val="000000"/>
                <w:sz w:val="24"/>
                <w:szCs w:val="24"/>
                <w:lang w:eastAsia="ro-RO"/>
              </w:rPr>
              <w:t xml:space="preserve">• în cel puțin 2 publicații economice și/sau financiare de largă răspândire, </w:t>
            </w:r>
          </w:p>
          <w:p w14:paraId="55FE23A7" w14:textId="77777777" w:rsidR="00A747CC" w:rsidRPr="00E35A9D" w:rsidRDefault="00A747CC" w:rsidP="003662BF">
            <w:pPr>
              <w:tabs>
                <w:tab w:val="left" w:pos="160"/>
              </w:tabs>
              <w:ind w:right="-72" w:hanging="142"/>
              <w:rPr>
                <w:rFonts w:ascii="Times New Roman" w:hAnsi="Times New Roman"/>
                <w:color w:val="000000"/>
                <w:sz w:val="24"/>
                <w:szCs w:val="24"/>
                <w:lang w:eastAsia="ro-RO"/>
              </w:rPr>
            </w:pPr>
            <w:r w:rsidRPr="00E35A9D">
              <w:rPr>
                <w:rFonts w:ascii="Times New Roman" w:hAnsi="Times New Roman"/>
                <w:color w:val="000000"/>
                <w:sz w:val="24"/>
                <w:szCs w:val="24"/>
                <w:lang w:eastAsia="ro-RO"/>
              </w:rPr>
              <w:t>• pe cel puțin o platformă sau un site de recrutare de resurse umane cu mare vizibilitate la nivel național</w:t>
            </w:r>
          </w:p>
        </w:tc>
        <w:tc>
          <w:tcPr>
            <w:tcW w:w="2735" w:type="dxa"/>
            <w:vMerge/>
            <w:vAlign w:val="center"/>
          </w:tcPr>
          <w:p w14:paraId="11AA933D" w14:textId="77777777" w:rsidR="00A747CC" w:rsidRPr="00E35A9D" w:rsidRDefault="00A747CC" w:rsidP="003662BF">
            <w:pPr>
              <w:rPr>
                <w:rFonts w:ascii="Times New Roman" w:hAnsi="Times New Roman"/>
                <w:sz w:val="24"/>
                <w:szCs w:val="24"/>
              </w:rPr>
            </w:pPr>
          </w:p>
        </w:tc>
      </w:tr>
      <w:tr w:rsidR="00A747CC" w:rsidRPr="00E35A9D" w14:paraId="77AC92B4" w14:textId="77777777" w:rsidTr="003662BF">
        <w:tc>
          <w:tcPr>
            <w:tcW w:w="738" w:type="dxa"/>
            <w:vAlign w:val="center"/>
          </w:tcPr>
          <w:p w14:paraId="2CF0E82E"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19</w:t>
            </w:r>
          </w:p>
        </w:tc>
        <w:tc>
          <w:tcPr>
            <w:tcW w:w="4847" w:type="dxa"/>
            <w:vAlign w:val="center"/>
          </w:tcPr>
          <w:p w14:paraId="3107E595"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Depunerea candidaturilor</w:t>
            </w:r>
          </w:p>
          <w:p w14:paraId="16FF59CD"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20, alin. (1) din  Anexa nr. 1 H.G. nr. 639/2023</w:t>
            </w:r>
          </w:p>
        </w:tc>
        <w:tc>
          <w:tcPr>
            <w:tcW w:w="2570" w:type="dxa"/>
            <w:vAlign w:val="center"/>
          </w:tcPr>
          <w:p w14:paraId="5D24CAB0"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Dosarele candidaților</w:t>
            </w:r>
          </w:p>
        </w:tc>
        <w:tc>
          <w:tcPr>
            <w:tcW w:w="2735" w:type="dxa"/>
            <w:vAlign w:val="center"/>
          </w:tcPr>
          <w:p w14:paraId="6780AB22"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Până la data-limită specificată în Anunțul de selecție</w:t>
            </w:r>
          </w:p>
          <w:p w14:paraId="4E32387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În termen de 30 de zile de la publicarea Anunțului </w:t>
            </w:r>
          </w:p>
        </w:tc>
      </w:tr>
      <w:tr w:rsidR="00A747CC" w:rsidRPr="00E35A9D" w14:paraId="39BFB714" w14:textId="77777777" w:rsidTr="003662BF">
        <w:tc>
          <w:tcPr>
            <w:tcW w:w="738" w:type="dxa"/>
            <w:vAlign w:val="center"/>
          </w:tcPr>
          <w:p w14:paraId="3284F80E" w14:textId="77777777" w:rsidR="00A747CC" w:rsidRPr="00E35A9D" w:rsidRDefault="00A747CC" w:rsidP="003662BF">
            <w:pPr>
              <w:jc w:val="center"/>
              <w:rPr>
                <w:rFonts w:ascii="Times New Roman" w:hAnsi="Times New Roman"/>
                <w:b/>
                <w:color w:val="000000"/>
                <w:sz w:val="24"/>
                <w:szCs w:val="24"/>
              </w:rPr>
            </w:pPr>
            <w:r w:rsidRPr="00E35A9D">
              <w:rPr>
                <w:rFonts w:ascii="Times New Roman" w:hAnsi="Times New Roman"/>
                <w:b/>
                <w:color w:val="000000"/>
                <w:sz w:val="24"/>
                <w:szCs w:val="24"/>
              </w:rPr>
              <w:t>20</w:t>
            </w:r>
          </w:p>
        </w:tc>
        <w:tc>
          <w:tcPr>
            <w:tcW w:w="4847" w:type="dxa"/>
            <w:vAlign w:val="center"/>
          </w:tcPr>
          <w:p w14:paraId="322D03E2" w14:textId="77777777" w:rsidR="00A747CC" w:rsidRPr="00E35A9D" w:rsidRDefault="00A747CC" w:rsidP="003662BF">
            <w:pPr>
              <w:rPr>
                <w:rFonts w:ascii="Times New Roman" w:hAnsi="Times New Roman"/>
                <w:color w:val="000000"/>
                <w:sz w:val="24"/>
                <w:szCs w:val="24"/>
              </w:rPr>
            </w:pPr>
            <w:r w:rsidRPr="00E35A9D">
              <w:rPr>
                <w:rFonts w:ascii="Times New Roman" w:hAnsi="Times New Roman"/>
                <w:color w:val="000000"/>
                <w:sz w:val="24"/>
                <w:szCs w:val="24"/>
              </w:rPr>
              <w:t xml:space="preserve">Întocmirea Listei lungi a candidaților (dosarele complete depuse în termen) </w:t>
            </w:r>
          </w:p>
          <w:p w14:paraId="03FAC3EE" w14:textId="77777777" w:rsidR="00A747CC" w:rsidRPr="00E35A9D" w:rsidRDefault="00A747CC" w:rsidP="003662BF">
            <w:pPr>
              <w:rPr>
                <w:rFonts w:ascii="Times New Roman" w:hAnsi="Times New Roman"/>
                <w:i/>
                <w:color w:val="000000"/>
                <w:sz w:val="24"/>
                <w:szCs w:val="24"/>
              </w:rPr>
            </w:pPr>
            <w:r w:rsidRPr="00E35A9D">
              <w:rPr>
                <w:rFonts w:ascii="Times New Roman" w:hAnsi="Times New Roman"/>
                <w:i/>
                <w:color w:val="000000"/>
                <w:sz w:val="24"/>
                <w:szCs w:val="24"/>
              </w:rPr>
              <w:t>art. 20, alin. (4) din  Anexa nr. 1 H.G. nr. 639/2023</w:t>
            </w:r>
          </w:p>
          <w:p w14:paraId="463B383C" w14:textId="77777777" w:rsidR="00A747CC" w:rsidRPr="00E35A9D" w:rsidRDefault="00A747CC" w:rsidP="003662BF">
            <w:pPr>
              <w:rPr>
                <w:rFonts w:ascii="Times New Roman" w:hAnsi="Times New Roman"/>
                <w:iCs/>
                <w:color w:val="000000"/>
                <w:sz w:val="24"/>
                <w:szCs w:val="24"/>
              </w:rPr>
            </w:pPr>
            <w:r w:rsidRPr="00E35A9D">
              <w:rPr>
                <w:rFonts w:ascii="Times New Roman" w:hAnsi="Times New Roman"/>
                <w:iCs/>
                <w:color w:val="000000"/>
                <w:sz w:val="24"/>
                <w:szCs w:val="24"/>
              </w:rPr>
              <w:t xml:space="preserve">Trimiterea dosarelor de candidatură către AMEPIP, în vederea obținerii avizului conform </w:t>
            </w:r>
          </w:p>
          <w:p w14:paraId="68E9272B" w14:textId="77777777" w:rsidR="00A747CC" w:rsidRPr="00E35A9D" w:rsidRDefault="00A747CC" w:rsidP="003662BF">
            <w:pPr>
              <w:rPr>
                <w:rFonts w:ascii="Times New Roman" w:hAnsi="Times New Roman"/>
                <w:i/>
                <w:color w:val="EE0000"/>
                <w:sz w:val="24"/>
                <w:szCs w:val="24"/>
              </w:rPr>
            </w:pPr>
            <w:r w:rsidRPr="00E35A9D">
              <w:rPr>
                <w:rFonts w:ascii="Times New Roman" w:hAnsi="Times New Roman"/>
                <w:i/>
                <w:color w:val="000000"/>
                <w:sz w:val="24"/>
                <w:szCs w:val="24"/>
              </w:rPr>
              <w:t>art. 4 ind. 5 din O.U.G. nr. 109/2011</w:t>
            </w:r>
          </w:p>
        </w:tc>
        <w:tc>
          <w:tcPr>
            <w:tcW w:w="2570" w:type="dxa"/>
            <w:vAlign w:val="center"/>
          </w:tcPr>
          <w:p w14:paraId="53908080" w14:textId="77777777" w:rsidR="00B90078" w:rsidRDefault="00B90078" w:rsidP="00B90078">
            <w:pPr>
              <w:pStyle w:val="NormalWeb"/>
            </w:pPr>
            <w:r>
              <w:t>Lista lungă ( prin decizia autorităţii publice tutelare, poate fi publicată)</w:t>
            </w:r>
          </w:p>
          <w:p w14:paraId="699E8D35" w14:textId="77777777" w:rsidR="00A747CC" w:rsidRPr="00E35A9D" w:rsidRDefault="00A747CC" w:rsidP="00B90078">
            <w:pPr>
              <w:rPr>
                <w:rFonts w:ascii="Times New Roman" w:hAnsi="Times New Roman"/>
                <w:sz w:val="24"/>
                <w:szCs w:val="24"/>
              </w:rPr>
            </w:pPr>
            <w:r w:rsidRPr="00E35A9D">
              <w:rPr>
                <w:rFonts w:ascii="Times New Roman" w:hAnsi="Times New Roman"/>
                <w:sz w:val="24"/>
                <w:szCs w:val="24"/>
              </w:rPr>
              <w:t>Comisia de selecție</w:t>
            </w:r>
          </w:p>
        </w:tc>
        <w:tc>
          <w:tcPr>
            <w:tcW w:w="2735" w:type="dxa"/>
            <w:vAlign w:val="center"/>
          </w:tcPr>
          <w:p w14:paraId="029C1AE0"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La finalizarea perioadei de depunere a dosarelor (2 zile lucrătoare de la primirea dosarelor)</w:t>
            </w:r>
          </w:p>
        </w:tc>
      </w:tr>
      <w:tr w:rsidR="00A747CC" w:rsidRPr="00E35A9D" w14:paraId="2F7F8A48" w14:textId="77777777" w:rsidTr="003662BF">
        <w:tc>
          <w:tcPr>
            <w:tcW w:w="738" w:type="dxa"/>
            <w:vAlign w:val="center"/>
          </w:tcPr>
          <w:p w14:paraId="0ADF3A7C"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21</w:t>
            </w:r>
          </w:p>
        </w:tc>
        <w:tc>
          <w:tcPr>
            <w:tcW w:w="4847" w:type="dxa"/>
            <w:vAlign w:val="center"/>
          </w:tcPr>
          <w:p w14:paraId="30D364B7"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îi informează, în scris, pe candidații neînscriși pe Lista lungă</w:t>
            </w:r>
          </w:p>
          <w:p w14:paraId="38CB86C4"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20, alin. (3) din  Anexa nr. 1 H.G. nr. 639/2023</w:t>
            </w:r>
          </w:p>
        </w:tc>
        <w:tc>
          <w:tcPr>
            <w:tcW w:w="2570" w:type="dxa"/>
            <w:vAlign w:val="center"/>
          </w:tcPr>
          <w:p w14:paraId="72FDCF36"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Informarea scrisă, comunicată</w:t>
            </w:r>
          </w:p>
        </w:tc>
        <w:tc>
          <w:tcPr>
            <w:tcW w:w="2735" w:type="dxa"/>
            <w:vAlign w:val="center"/>
          </w:tcPr>
          <w:p w14:paraId="0E034BCC"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În maximum 5 zile lucrătoare de la data adoptării deciziei de respingere </w:t>
            </w:r>
          </w:p>
        </w:tc>
      </w:tr>
      <w:tr w:rsidR="00A747CC" w:rsidRPr="00E35A9D" w14:paraId="62D5EF65" w14:textId="77777777" w:rsidTr="003662BF">
        <w:trPr>
          <w:trHeight w:val="1412"/>
        </w:trPr>
        <w:tc>
          <w:tcPr>
            <w:tcW w:w="738" w:type="dxa"/>
            <w:vAlign w:val="center"/>
          </w:tcPr>
          <w:p w14:paraId="4AE8B656"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22</w:t>
            </w:r>
          </w:p>
        </w:tc>
        <w:tc>
          <w:tcPr>
            <w:tcW w:w="4847" w:type="dxa"/>
            <w:vAlign w:val="center"/>
          </w:tcPr>
          <w:p w14:paraId="5CA7D456"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Comisia de selecție și nominalizare evaluează / verifică dosarele candidaților rămase în Lista lungă, stabilește punctajul și întocmește Lista scurtă </w:t>
            </w:r>
          </w:p>
          <w:p w14:paraId="2D89D1F1" w14:textId="77777777" w:rsidR="00A747CC" w:rsidRPr="00E35A9D" w:rsidRDefault="00A747CC" w:rsidP="003662BF">
            <w:pPr>
              <w:rPr>
                <w:rFonts w:ascii="Times New Roman" w:hAnsi="Times New Roman"/>
                <w:i/>
                <w:sz w:val="24"/>
                <w:szCs w:val="24"/>
              </w:rPr>
            </w:pPr>
            <w:r w:rsidRPr="00E35A9D">
              <w:rPr>
                <w:rFonts w:ascii="Times New Roman" w:hAnsi="Times New Roman"/>
                <w:i/>
                <w:sz w:val="24"/>
                <w:szCs w:val="24"/>
              </w:rPr>
              <w:t>art. 21 și art. 22, alin. (1) din Anexa nr. 1 H.G. nr. 639/2023</w:t>
            </w:r>
          </w:p>
        </w:tc>
        <w:tc>
          <w:tcPr>
            <w:tcW w:w="2570" w:type="dxa"/>
            <w:vAlign w:val="center"/>
          </w:tcPr>
          <w:p w14:paraId="1B47D73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Lista scurtă </w:t>
            </w:r>
          </w:p>
        </w:tc>
        <w:tc>
          <w:tcPr>
            <w:tcW w:w="2735" w:type="dxa"/>
            <w:vAlign w:val="center"/>
          </w:tcPr>
          <w:p w14:paraId="2E17B8C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La finalizarea evaluării dosarelor</w:t>
            </w:r>
          </w:p>
          <w:p w14:paraId="5F17E6A2" w14:textId="77777777" w:rsidR="00A747CC" w:rsidRPr="00E35A9D" w:rsidRDefault="00A747CC" w:rsidP="003662BF">
            <w:pPr>
              <w:rPr>
                <w:rFonts w:ascii="Times New Roman" w:hAnsi="Times New Roman"/>
                <w:sz w:val="24"/>
                <w:szCs w:val="24"/>
              </w:rPr>
            </w:pPr>
          </w:p>
          <w:p w14:paraId="32F7ADDE" w14:textId="77777777" w:rsidR="00A747CC" w:rsidRPr="00E35A9D" w:rsidRDefault="00A747CC" w:rsidP="003662BF">
            <w:pPr>
              <w:rPr>
                <w:rFonts w:ascii="Times New Roman" w:hAnsi="Times New Roman"/>
                <w:sz w:val="24"/>
                <w:szCs w:val="24"/>
              </w:rPr>
            </w:pPr>
          </w:p>
        </w:tc>
      </w:tr>
      <w:tr w:rsidR="00A747CC" w:rsidRPr="00E35A9D" w14:paraId="6803A5D4" w14:textId="77777777" w:rsidTr="003662BF">
        <w:tc>
          <w:tcPr>
            <w:tcW w:w="738" w:type="dxa"/>
            <w:vAlign w:val="center"/>
          </w:tcPr>
          <w:p w14:paraId="444DD60D"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22</w:t>
            </w:r>
          </w:p>
        </w:tc>
        <w:tc>
          <w:tcPr>
            <w:tcW w:w="4847" w:type="dxa"/>
            <w:vAlign w:val="center"/>
          </w:tcPr>
          <w:p w14:paraId="79197AD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Raport de activitate și comunicarea acestuia Comisiei de selecție</w:t>
            </w:r>
          </w:p>
        </w:tc>
        <w:tc>
          <w:tcPr>
            <w:tcW w:w="2570" w:type="dxa"/>
            <w:vAlign w:val="center"/>
          </w:tcPr>
          <w:p w14:paraId="6189E32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Expert independent</w:t>
            </w:r>
          </w:p>
        </w:tc>
        <w:tc>
          <w:tcPr>
            <w:tcW w:w="2735" w:type="dxa"/>
            <w:vAlign w:val="center"/>
          </w:tcPr>
          <w:p w14:paraId="01DBCAE7" w14:textId="77777777" w:rsidR="00A747CC" w:rsidRPr="00E35A9D" w:rsidRDefault="00A747CC" w:rsidP="003662BF">
            <w:pPr>
              <w:rPr>
                <w:rFonts w:ascii="Times New Roman" w:hAnsi="Times New Roman"/>
                <w:sz w:val="24"/>
                <w:szCs w:val="24"/>
              </w:rPr>
            </w:pPr>
          </w:p>
        </w:tc>
      </w:tr>
      <w:tr w:rsidR="00A747CC" w:rsidRPr="00E35A9D" w14:paraId="2D47E042" w14:textId="77777777" w:rsidTr="003662BF">
        <w:trPr>
          <w:trHeight w:val="625"/>
        </w:trPr>
        <w:tc>
          <w:tcPr>
            <w:tcW w:w="738" w:type="dxa"/>
            <w:vAlign w:val="center"/>
          </w:tcPr>
          <w:p w14:paraId="6EFDB2C5"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24</w:t>
            </w:r>
          </w:p>
        </w:tc>
        <w:tc>
          <w:tcPr>
            <w:tcW w:w="4847" w:type="dxa"/>
            <w:vAlign w:val="center"/>
          </w:tcPr>
          <w:p w14:paraId="15C030F8"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și nominalizare informează candidații respinși din Lista Lungă, prin mijloace electronice</w:t>
            </w:r>
          </w:p>
          <w:p w14:paraId="0923683F"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21, alin. (7) din Anexa nr. 1 H.G. nr. 639/2023</w:t>
            </w:r>
          </w:p>
        </w:tc>
        <w:tc>
          <w:tcPr>
            <w:tcW w:w="2570" w:type="dxa"/>
            <w:vAlign w:val="center"/>
          </w:tcPr>
          <w:p w14:paraId="2E62FDAC"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Informarea electronică</w:t>
            </w:r>
          </w:p>
        </w:tc>
        <w:tc>
          <w:tcPr>
            <w:tcW w:w="2735" w:type="dxa"/>
            <w:vAlign w:val="center"/>
          </w:tcPr>
          <w:p w14:paraId="26AA7F96"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La finalizarea evaluării dosarelor</w:t>
            </w:r>
          </w:p>
          <w:p w14:paraId="75ED57A2" w14:textId="77777777" w:rsidR="00A747CC" w:rsidRPr="00E35A9D" w:rsidRDefault="00A747CC" w:rsidP="003662BF">
            <w:pPr>
              <w:rPr>
                <w:rFonts w:ascii="Times New Roman" w:hAnsi="Times New Roman"/>
                <w:sz w:val="24"/>
                <w:szCs w:val="24"/>
              </w:rPr>
            </w:pPr>
          </w:p>
        </w:tc>
      </w:tr>
      <w:tr w:rsidR="00A747CC" w:rsidRPr="00E35A9D" w14:paraId="7634A00C" w14:textId="77777777" w:rsidTr="003662BF">
        <w:trPr>
          <w:trHeight w:val="180"/>
        </w:trPr>
        <w:tc>
          <w:tcPr>
            <w:tcW w:w="738" w:type="dxa"/>
            <w:vAlign w:val="center"/>
          </w:tcPr>
          <w:p w14:paraId="397307F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25</w:t>
            </w:r>
          </w:p>
        </w:tc>
        <w:tc>
          <w:tcPr>
            <w:tcW w:w="4847" w:type="dxa"/>
            <w:vAlign w:val="center"/>
          </w:tcPr>
          <w:p w14:paraId="0D04525D"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Candidații din Lista scurtă depun Declarațiile de intenție</w:t>
            </w:r>
          </w:p>
          <w:p w14:paraId="79D87AE5"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22, alin. (2) și (3) din Anexa nr. 1 H.G. nr. 639/2023</w:t>
            </w:r>
          </w:p>
        </w:tc>
        <w:tc>
          <w:tcPr>
            <w:tcW w:w="2570" w:type="dxa"/>
            <w:vAlign w:val="center"/>
          </w:tcPr>
          <w:p w14:paraId="00EF9D7B"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Declarațiile de intenție depuse</w:t>
            </w:r>
          </w:p>
        </w:tc>
        <w:tc>
          <w:tcPr>
            <w:tcW w:w="2735" w:type="dxa"/>
            <w:vAlign w:val="center"/>
          </w:tcPr>
          <w:p w14:paraId="03791596"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 termen de 15 zile de la data informării</w:t>
            </w:r>
          </w:p>
          <w:p w14:paraId="573DBAD0" w14:textId="77777777" w:rsidR="00A747CC" w:rsidRPr="00E35A9D" w:rsidRDefault="00A747CC" w:rsidP="003662BF">
            <w:pPr>
              <w:rPr>
                <w:rFonts w:ascii="Times New Roman" w:hAnsi="Times New Roman"/>
                <w:sz w:val="24"/>
                <w:szCs w:val="24"/>
              </w:rPr>
            </w:pPr>
          </w:p>
        </w:tc>
      </w:tr>
      <w:tr w:rsidR="00A747CC" w:rsidRPr="00E35A9D" w14:paraId="12AE29D7" w14:textId="77777777" w:rsidTr="003662BF">
        <w:trPr>
          <w:trHeight w:val="1001"/>
        </w:trPr>
        <w:tc>
          <w:tcPr>
            <w:tcW w:w="738" w:type="dxa"/>
            <w:vAlign w:val="center"/>
          </w:tcPr>
          <w:p w14:paraId="5BECEF2F"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lastRenderedPageBreak/>
              <w:t>26</w:t>
            </w:r>
          </w:p>
        </w:tc>
        <w:tc>
          <w:tcPr>
            <w:tcW w:w="4847" w:type="dxa"/>
            <w:vAlign w:val="center"/>
          </w:tcPr>
          <w:p w14:paraId="2BA0BD9C" w14:textId="77777777" w:rsidR="00A747CC" w:rsidRDefault="00A747CC" w:rsidP="003662BF">
            <w:pPr>
              <w:rPr>
                <w:rFonts w:ascii="Times New Roman" w:hAnsi="Times New Roman"/>
                <w:sz w:val="24"/>
                <w:szCs w:val="24"/>
                <w:lang w:val="ro-RO"/>
              </w:rPr>
            </w:pPr>
            <w:r w:rsidRPr="00E35A9D">
              <w:rPr>
                <w:rFonts w:ascii="Times New Roman" w:hAnsi="Times New Roman"/>
                <w:sz w:val="24"/>
                <w:szCs w:val="24"/>
              </w:rPr>
              <w:t>Comisia de selecție și nominalizare analizează Declarațiile de intenție și integrarea rezultatelor în Matricea Profilului de Candidat</w:t>
            </w:r>
          </w:p>
          <w:p w14:paraId="5096D3DA" w14:textId="77777777" w:rsidR="006A3E33" w:rsidRPr="006A3E33" w:rsidRDefault="006A3E33" w:rsidP="006A3E33">
            <w:pPr>
              <w:rPr>
                <w:rFonts w:ascii="Times New Roman" w:hAnsi="Times New Roman"/>
                <w:sz w:val="24"/>
                <w:szCs w:val="24"/>
                <w:lang w:val="ro-RO"/>
              </w:rPr>
            </w:pPr>
            <w:r>
              <w:rPr>
                <w:rFonts w:ascii="Times New Roman" w:hAnsi="Times New Roman"/>
                <w:i/>
                <w:sz w:val="24"/>
                <w:szCs w:val="24"/>
              </w:rPr>
              <w:t>art. 22, alin. (</w:t>
            </w:r>
            <w:r>
              <w:rPr>
                <w:rFonts w:ascii="Times New Roman" w:hAnsi="Times New Roman"/>
                <w:i/>
                <w:sz w:val="24"/>
                <w:szCs w:val="24"/>
                <w:lang w:val="ro-RO"/>
              </w:rPr>
              <w:t>4</w:t>
            </w:r>
            <w:r w:rsidRPr="00E35A9D">
              <w:rPr>
                <w:rFonts w:ascii="Times New Roman" w:hAnsi="Times New Roman"/>
                <w:i/>
                <w:sz w:val="24"/>
                <w:szCs w:val="24"/>
              </w:rPr>
              <w:t>) din Anexa nr. 1 H.G. nr. 639/2023</w:t>
            </w:r>
          </w:p>
        </w:tc>
        <w:tc>
          <w:tcPr>
            <w:tcW w:w="2570" w:type="dxa"/>
            <w:vAlign w:val="center"/>
          </w:tcPr>
          <w:p w14:paraId="454A254A"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Formular de analiză a Declarației de intenție plus Matricea Profilului de Candidat </w:t>
            </w:r>
          </w:p>
          <w:p w14:paraId="48857295" w14:textId="77777777" w:rsidR="00A747CC" w:rsidRPr="00E35A9D" w:rsidRDefault="00A747CC" w:rsidP="003662BF">
            <w:pPr>
              <w:rPr>
                <w:rFonts w:ascii="Times New Roman" w:hAnsi="Times New Roman"/>
                <w:sz w:val="24"/>
                <w:szCs w:val="24"/>
              </w:rPr>
            </w:pPr>
          </w:p>
        </w:tc>
        <w:tc>
          <w:tcPr>
            <w:tcW w:w="2735" w:type="dxa"/>
            <w:vAlign w:val="center"/>
          </w:tcPr>
          <w:p w14:paraId="42898AC8"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La termenele stabilite de către Comisia de selecție și nominalizare </w:t>
            </w:r>
          </w:p>
          <w:p w14:paraId="319DED87" w14:textId="77777777" w:rsidR="00A747CC" w:rsidRPr="00E35A9D" w:rsidRDefault="00A747CC" w:rsidP="003662BF">
            <w:pPr>
              <w:rPr>
                <w:rFonts w:ascii="Times New Roman" w:hAnsi="Times New Roman"/>
                <w:sz w:val="24"/>
                <w:szCs w:val="24"/>
              </w:rPr>
            </w:pPr>
          </w:p>
        </w:tc>
      </w:tr>
      <w:tr w:rsidR="00A747CC" w:rsidRPr="00E35A9D" w14:paraId="58B64EB3" w14:textId="77777777" w:rsidTr="003662BF">
        <w:trPr>
          <w:trHeight w:val="180"/>
        </w:trPr>
        <w:tc>
          <w:tcPr>
            <w:tcW w:w="738" w:type="dxa"/>
            <w:vAlign w:val="center"/>
          </w:tcPr>
          <w:p w14:paraId="3E87CFC2"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27</w:t>
            </w:r>
          </w:p>
        </w:tc>
        <w:tc>
          <w:tcPr>
            <w:tcW w:w="4847" w:type="dxa"/>
            <w:vAlign w:val="center"/>
          </w:tcPr>
          <w:p w14:paraId="7B3A1738"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Comisia de selecție și nominalizare organizează interviurile candidaților din Lista scurtă </w:t>
            </w:r>
          </w:p>
          <w:p w14:paraId="7E99C610" w14:textId="77777777" w:rsidR="00A747CC" w:rsidRPr="00E35A9D" w:rsidRDefault="006A3E33" w:rsidP="003662BF">
            <w:pPr>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5</w:t>
            </w:r>
            <w:r>
              <w:rPr>
                <w:rFonts w:ascii="Times New Roman" w:hAnsi="Times New Roman"/>
                <w:i/>
                <w:sz w:val="24"/>
                <w:szCs w:val="24"/>
              </w:rPr>
              <w:t>) și (</w:t>
            </w:r>
            <w:r>
              <w:rPr>
                <w:rFonts w:ascii="Times New Roman" w:hAnsi="Times New Roman"/>
                <w:i/>
                <w:sz w:val="24"/>
                <w:szCs w:val="24"/>
                <w:lang w:val="ro-RO"/>
              </w:rPr>
              <w:t>6</w:t>
            </w:r>
            <w:r w:rsidR="00A747CC" w:rsidRPr="00E35A9D">
              <w:rPr>
                <w:rFonts w:ascii="Times New Roman" w:hAnsi="Times New Roman"/>
                <w:i/>
                <w:sz w:val="24"/>
                <w:szCs w:val="24"/>
              </w:rPr>
              <w:t>) din Anexa nr. 1 H.G. nr. 639/2023</w:t>
            </w:r>
          </w:p>
        </w:tc>
        <w:tc>
          <w:tcPr>
            <w:tcW w:w="2570" w:type="dxa"/>
            <w:vAlign w:val="center"/>
          </w:tcPr>
          <w:p w14:paraId="6C50446D"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Planul de interviu</w:t>
            </w:r>
          </w:p>
        </w:tc>
        <w:tc>
          <w:tcPr>
            <w:tcW w:w="2735" w:type="dxa"/>
            <w:vAlign w:val="center"/>
          </w:tcPr>
          <w:p w14:paraId="5E5E0A19"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La termenele stabilite de către Comisia de selecție și nominalizare</w:t>
            </w:r>
          </w:p>
        </w:tc>
      </w:tr>
      <w:tr w:rsidR="00A747CC" w:rsidRPr="00E35A9D" w14:paraId="75829481" w14:textId="77777777" w:rsidTr="003662BF">
        <w:trPr>
          <w:trHeight w:val="180"/>
        </w:trPr>
        <w:tc>
          <w:tcPr>
            <w:tcW w:w="738" w:type="dxa"/>
            <w:vAlign w:val="center"/>
          </w:tcPr>
          <w:p w14:paraId="64F61F43"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28</w:t>
            </w:r>
          </w:p>
        </w:tc>
        <w:tc>
          <w:tcPr>
            <w:tcW w:w="4847" w:type="dxa"/>
            <w:vAlign w:val="center"/>
          </w:tcPr>
          <w:p w14:paraId="511A3F4E"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și nominalizare întocmește clasamentul candidaților din Lista scurtă și raportul final al Procedurii, reprezentând finalizarea Procedurii de selecție</w:t>
            </w:r>
          </w:p>
          <w:p w14:paraId="76FB77BD" w14:textId="77777777" w:rsidR="00A747CC" w:rsidRPr="00E35A9D" w:rsidRDefault="006A3E33" w:rsidP="003662BF">
            <w:pPr>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7</w:t>
            </w:r>
            <w:r>
              <w:rPr>
                <w:rFonts w:ascii="Times New Roman" w:hAnsi="Times New Roman"/>
                <w:i/>
                <w:sz w:val="24"/>
                <w:szCs w:val="24"/>
              </w:rPr>
              <w:t>) și (</w:t>
            </w:r>
            <w:r>
              <w:rPr>
                <w:rFonts w:ascii="Times New Roman" w:hAnsi="Times New Roman"/>
                <w:i/>
                <w:sz w:val="24"/>
                <w:szCs w:val="24"/>
                <w:lang w:val="ro-RO"/>
              </w:rPr>
              <w:t>8</w:t>
            </w:r>
            <w:r w:rsidR="00A747CC" w:rsidRPr="00E35A9D">
              <w:rPr>
                <w:rFonts w:ascii="Times New Roman" w:hAnsi="Times New Roman"/>
                <w:i/>
                <w:sz w:val="24"/>
                <w:szCs w:val="24"/>
              </w:rPr>
              <w:t>) din  Anexa nr. 1 H.G. nr. 639/2023</w:t>
            </w:r>
          </w:p>
        </w:tc>
        <w:tc>
          <w:tcPr>
            <w:tcW w:w="2570" w:type="dxa"/>
            <w:vAlign w:val="center"/>
          </w:tcPr>
          <w:p w14:paraId="282D76C9"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Raportul final</w:t>
            </w:r>
          </w:p>
        </w:tc>
        <w:tc>
          <w:tcPr>
            <w:tcW w:w="2735" w:type="dxa"/>
            <w:vAlign w:val="center"/>
          </w:tcPr>
          <w:p w14:paraId="7332D0DD"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La termenele stabilite</w:t>
            </w:r>
          </w:p>
          <w:p w14:paraId="7F8391F0" w14:textId="77777777" w:rsidR="00A747CC" w:rsidRPr="00E35A9D" w:rsidRDefault="00A747CC" w:rsidP="003662BF">
            <w:pPr>
              <w:rPr>
                <w:rFonts w:ascii="Times New Roman" w:hAnsi="Times New Roman"/>
                <w:sz w:val="24"/>
                <w:szCs w:val="24"/>
              </w:rPr>
            </w:pPr>
          </w:p>
        </w:tc>
      </w:tr>
      <w:tr w:rsidR="00A747CC" w:rsidRPr="00E35A9D" w14:paraId="7137376F" w14:textId="77777777" w:rsidTr="003662BF">
        <w:trPr>
          <w:trHeight w:val="45"/>
        </w:trPr>
        <w:tc>
          <w:tcPr>
            <w:tcW w:w="738" w:type="dxa"/>
            <w:vAlign w:val="center"/>
          </w:tcPr>
          <w:p w14:paraId="2D87FD7E"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29</w:t>
            </w:r>
          </w:p>
        </w:tc>
        <w:tc>
          <w:tcPr>
            <w:tcW w:w="4847" w:type="dxa"/>
            <w:vAlign w:val="center"/>
          </w:tcPr>
          <w:p w14:paraId="5514A28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Comisia de selecție și nominalizare comunică raportul final conducătorului Autoritătii Publice Tutelare</w:t>
            </w:r>
          </w:p>
          <w:p w14:paraId="13AB7055" w14:textId="77777777" w:rsidR="00A747CC" w:rsidRPr="00E35A9D" w:rsidRDefault="006A3E33" w:rsidP="003662BF">
            <w:pPr>
              <w:rPr>
                <w:rFonts w:ascii="Times New Roman" w:hAnsi="Times New Roman"/>
                <w:i/>
                <w:sz w:val="24"/>
                <w:szCs w:val="24"/>
              </w:rPr>
            </w:pPr>
            <w:r>
              <w:rPr>
                <w:rFonts w:ascii="Times New Roman" w:hAnsi="Times New Roman"/>
                <w:i/>
                <w:sz w:val="24"/>
                <w:szCs w:val="24"/>
              </w:rPr>
              <w:t>art. 22, alin. (</w:t>
            </w:r>
            <w:r>
              <w:rPr>
                <w:rFonts w:ascii="Times New Roman" w:hAnsi="Times New Roman"/>
                <w:i/>
                <w:sz w:val="24"/>
                <w:szCs w:val="24"/>
                <w:lang w:val="ro-RO"/>
              </w:rPr>
              <w:t>8</w:t>
            </w:r>
            <w:r w:rsidR="00A747CC" w:rsidRPr="00E35A9D">
              <w:rPr>
                <w:rFonts w:ascii="Times New Roman" w:hAnsi="Times New Roman"/>
                <w:i/>
                <w:sz w:val="24"/>
                <w:szCs w:val="24"/>
              </w:rPr>
              <w:t>) lit. c) din  Anexa nr. 1 H.G. nr. 639/2023</w:t>
            </w:r>
          </w:p>
          <w:p w14:paraId="33012035" w14:textId="77777777" w:rsidR="00A747CC" w:rsidRPr="00E35A9D" w:rsidRDefault="006A3E33" w:rsidP="003662BF">
            <w:pPr>
              <w:rPr>
                <w:rFonts w:ascii="Times New Roman" w:hAnsi="Times New Roman"/>
                <w:i/>
                <w:sz w:val="24"/>
                <w:szCs w:val="24"/>
              </w:rPr>
            </w:pPr>
            <w:r>
              <w:rPr>
                <w:rFonts w:ascii="Times New Roman" w:hAnsi="Times New Roman"/>
                <w:i/>
                <w:sz w:val="24"/>
                <w:szCs w:val="24"/>
              </w:rPr>
              <w:t>art. 22, alin. (1</w:t>
            </w:r>
            <w:r>
              <w:rPr>
                <w:rFonts w:ascii="Times New Roman" w:hAnsi="Times New Roman"/>
                <w:i/>
                <w:sz w:val="24"/>
                <w:szCs w:val="24"/>
                <w:lang w:val="ro-RO"/>
              </w:rPr>
              <w:t>2</w:t>
            </w:r>
            <w:r w:rsidR="00A747CC" w:rsidRPr="00E35A9D">
              <w:rPr>
                <w:rFonts w:ascii="Times New Roman" w:hAnsi="Times New Roman"/>
                <w:i/>
                <w:sz w:val="24"/>
                <w:szCs w:val="24"/>
              </w:rPr>
              <w:t>) din  Anexa nr. 1 H.G. nr. 639/2023 corob. cu Legea nr. 31/1990</w:t>
            </w:r>
          </w:p>
        </w:tc>
        <w:tc>
          <w:tcPr>
            <w:tcW w:w="2570" w:type="dxa"/>
            <w:vAlign w:val="center"/>
          </w:tcPr>
          <w:p w14:paraId="4D3D54FD" w14:textId="77777777" w:rsidR="00A747CC" w:rsidRPr="006A3E33" w:rsidRDefault="00A747CC" w:rsidP="003662BF">
            <w:pPr>
              <w:jc w:val="left"/>
              <w:rPr>
                <w:rFonts w:ascii="Times New Roman" w:hAnsi="Times New Roman"/>
                <w:sz w:val="24"/>
                <w:szCs w:val="24"/>
              </w:rPr>
            </w:pPr>
            <w:r w:rsidRPr="006A3E33">
              <w:rPr>
                <w:rFonts w:ascii="Times New Roman" w:hAnsi="Times New Roman"/>
                <w:sz w:val="24"/>
                <w:szCs w:val="24"/>
              </w:rPr>
              <w:t xml:space="preserve">Comunicarea raportului final, pentru analiză și aprobare, pentru propunerea de membri în Consiliu și mandatarea AGA a Societății  </w:t>
            </w:r>
            <w:r w:rsidRPr="006A3E33">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Serviciul Salubrizare și Gospodărire Tisău S.R.L</w:t>
            </w:r>
            <w:r w:rsidR="006A3E33">
              <w:rPr>
                <w:rStyle w:val="salnbdy"/>
                <w:rFonts w:ascii="Times New Roman" w:hAnsi="Times New Roman"/>
                <w:b/>
                <w:bCs/>
                <w:color w:val="000000"/>
                <w:sz w:val="24"/>
                <w:szCs w:val="24"/>
                <w:lang w:val="ro-RO"/>
              </w:rPr>
              <w:t xml:space="preserve">. </w:t>
            </w:r>
            <w:r w:rsidRPr="006A3E33">
              <w:rPr>
                <w:rFonts w:ascii="Times New Roman" w:hAnsi="Times New Roman"/>
                <w:sz w:val="24"/>
                <w:szCs w:val="24"/>
              </w:rPr>
              <w:t>să numească administratorii</w:t>
            </w:r>
          </w:p>
          <w:p w14:paraId="44F24F8B" w14:textId="77777777" w:rsidR="00A747CC" w:rsidRPr="00E35A9D" w:rsidRDefault="00A747CC" w:rsidP="003662BF">
            <w:pPr>
              <w:rPr>
                <w:rFonts w:ascii="Times New Roman" w:hAnsi="Times New Roman"/>
                <w:sz w:val="24"/>
                <w:szCs w:val="24"/>
              </w:rPr>
            </w:pPr>
          </w:p>
        </w:tc>
        <w:tc>
          <w:tcPr>
            <w:tcW w:w="2735" w:type="dxa"/>
            <w:vAlign w:val="center"/>
          </w:tcPr>
          <w:p w14:paraId="1EE254F9" w14:textId="77777777" w:rsidR="006A3E33" w:rsidRDefault="00A747CC" w:rsidP="006A3E33">
            <w:pPr>
              <w:pStyle w:val="NormalWeb"/>
            </w:pPr>
            <w:r w:rsidRPr="00E35A9D">
              <w:rPr>
                <w:color w:val="000000"/>
                <w:bdr w:val="none" w:sz="0" w:space="0" w:color="auto" w:frame="1"/>
                <w:shd w:val="clear" w:color="auto" w:fill="FFFFFF"/>
              </w:rPr>
              <w:t xml:space="preserve"> </w:t>
            </w:r>
            <w:r w:rsidR="006A3E33">
              <w:rPr>
                <w:color w:val="000000"/>
                <w:bdr w:val="none" w:sz="0" w:space="0" w:color="auto" w:frame="1"/>
                <w:shd w:val="clear" w:color="auto" w:fill="FFFFFF"/>
              </w:rPr>
              <w:t>(8</w:t>
            </w:r>
            <w:r w:rsidRPr="00E35A9D">
              <w:rPr>
                <w:color w:val="000000"/>
                <w:bdr w:val="none" w:sz="0" w:space="0" w:color="auto" w:frame="1"/>
                <w:shd w:val="clear" w:color="auto" w:fill="FFFFFF"/>
              </w:rPr>
              <w:t>) Raportul final prevăzut la </w:t>
            </w:r>
            <w:r w:rsidR="006A3E33">
              <w:t xml:space="preserve"> alin. (7) lit. c)</w:t>
            </w:r>
          </w:p>
          <w:p w14:paraId="6BE2A740" w14:textId="77777777" w:rsidR="00A747CC" w:rsidRPr="006A3E33" w:rsidRDefault="00A747CC" w:rsidP="006A3E33">
            <w:pPr>
              <w:pStyle w:val="NormalWeb"/>
            </w:pPr>
            <w:r w:rsidRPr="00E35A9D">
              <w:rPr>
                <w:color w:val="000000"/>
                <w:bdr w:val="none" w:sz="0" w:space="0" w:color="auto" w:frame="1"/>
                <w:shd w:val="clear" w:color="auto" w:fill="FFFFFF"/>
              </w:rPr>
              <w:t xml:space="preserve">se transmite: </w:t>
            </w:r>
            <w:r w:rsidRPr="00E35A9D">
              <w:rPr>
                <w:b/>
                <w:bCs/>
                <w:color w:val="8B0000"/>
                <w:bdr w:val="none" w:sz="0" w:space="0" w:color="auto" w:frame="1"/>
              </w:rPr>
              <w:t>a)</w:t>
            </w:r>
            <w:r w:rsidRPr="00E35A9D">
              <w:rPr>
                <w:color w:val="000000"/>
                <w:bdr w:val="dotted" w:sz="6" w:space="0" w:color="FEFEFE" w:frame="1"/>
                <w:shd w:val="clear" w:color="auto" w:fill="FFFFFF"/>
              </w:rPr>
              <w:t> </w:t>
            </w:r>
            <w:r w:rsidRPr="00E35A9D">
              <w:rPr>
                <w:color w:val="000000"/>
                <w:bdr w:val="none" w:sz="0" w:space="0" w:color="auto" w:frame="1"/>
                <w:shd w:val="clear" w:color="auto" w:fill="FFFFFF"/>
              </w:rPr>
              <w:t>către AMEPIP, în condițiile prevăzute la </w:t>
            </w:r>
            <w:r w:rsidRPr="00E35A9D">
              <w:rPr>
                <w:color w:val="428BCA"/>
                <w:u w:val="single"/>
                <w:bdr w:val="none" w:sz="0" w:space="0" w:color="auto" w:frame="1"/>
                <w:shd w:val="clear" w:color="auto" w:fill="FFFFFF"/>
              </w:rPr>
              <w:t>art. 4^4 alin. (5) lit. c) pct. (vii) din Ordonanța de Urgență a Guvernului nr. 109/2011</w:t>
            </w:r>
            <w:r w:rsidRPr="00E35A9D">
              <w:rPr>
                <w:color w:val="000000"/>
                <w:bdr w:val="none" w:sz="0" w:space="0" w:color="auto" w:frame="1"/>
                <w:shd w:val="clear" w:color="auto" w:fill="FFFFFF"/>
              </w:rPr>
              <w:t xml:space="preserve">, și ulterior: </w:t>
            </w:r>
            <w:r w:rsidRPr="00E35A9D">
              <w:rPr>
                <w:b/>
                <w:bCs/>
                <w:color w:val="8B0000"/>
                <w:bdr w:val="none" w:sz="0" w:space="0" w:color="auto" w:frame="1"/>
              </w:rPr>
              <w:t>b)</w:t>
            </w:r>
            <w:r w:rsidRPr="00E35A9D">
              <w:rPr>
                <w:color w:val="000000"/>
                <w:bdr w:val="dotted" w:sz="6" w:space="0" w:color="FEFEFE" w:frame="1"/>
                <w:shd w:val="clear" w:color="auto" w:fill="FFFFFF"/>
              </w:rPr>
              <w:t> </w:t>
            </w:r>
            <w:r w:rsidRPr="00E35A9D">
              <w:rPr>
                <w:color w:val="000000"/>
                <w:bdr w:val="none" w:sz="0" w:space="0" w:color="auto" w:frame="1"/>
                <w:shd w:val="clear" w:color="auto" w:fill="FFFFFF"/>
              </w:rPr>
              <w:t xml:space="preserve">conducătorului Autorității Publice Tutelare, în vederea luării deciziei de numire, pentru regiile autonome; </w:t>
            </w:r>
            <w:r w:rsidRPr="00E35A9D">
              <w:rPr>
                <w:b/>
                <w:bCs/>
                <w:color w:val="8B0000"/>
                <w:bdr w:val="none" w:sz="0" w:space="0" w:color="auto" w:frame="1"/>
              </w:rPr>
              <w:t>c)</w:t>
            </w:r>
            <w:r w:rsidRPr="00E35A9D">
              <w:rPr>
                <w:color w:val="000000"/>
                <w:bdr w:val="dotted" w:sz="6" w:space="0" w:color="FEFEFE" w:frame="1"/>
                <w:shd w:val="clear" w:color="auto" w:fill="FFFFFF"/>
              </w:rPr>
              <w:t> </w:t>
            </w:r>
            <w:r w:rsidRPr="00E35A9D">
              <w:rPr>
                <w:color w:val="000000"/>
                <w:bdr w:val="none" w:sz="0" w:space="0" w:color="auto" w:frame="1"/>
                <w:shd w:val="clear" w:color="auto" w:fill="FFFFFF"/>
              </w:rPr>
              <w:t>conducătorului Autorității Publice Tutelare, în vederea mandatării reprezentanților statului în Adunarea Generală a Acționarilor/Asociaților, pentru propunerea de membri în Consiliu, în cazul Societăților.</w:t>
            </w:r>
          </w:p>
        </w:tc>
      </w:tr>
      <w:tr w:rsidR="00A747CC" w:rsidRPr="00E35A9D" w14:paraId="737D9670" w14:textId="77777777" w:rsidTr="003662BF">
        <w:trPr>
          <w:trHeight w:val="45"/>
        </w:trPr>
        <w:tc>
          <w:tcPr>
            <w:tcW w:w="738" w:type="dxa"/>
            <w:vAlign w:val="center"/>
          </w:tcPr>
          <w:p w14:paraId="6E56A0D2"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30</w:t>
            </w:r>
          </w:p>
        </w:tc>
        <w:tc>
          <w:tcPr>
            <w:tcW w:w="4847" w:type="dxa"/>
            <w:vAlign w:val="center"/>
          </w:tcPr>
          <w:p w14:paraId="0C64901A"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Autoritatea Publică Tutelară comunică raportul final către AMEPIP</w:t>
            </w:r>
          </w:p>
          <w:p w14:paraId="08F8FA02" w14:textId="77777777" w:rsidR="00A747CC" w:rsidRPr="00E35A9D" w:rsidRDefault="00A747CC" w:rsidP="003662BF">
            <w:pPr>
              <w:rPr>
                <w:rFonts w:ascii="Times New Roman" w:hAnsi="Times New Roman"/>
                <w:sz w:val="24"/>
                <w:szCs w:val="24"/>
              </w:rPr>
            </w:pPr>
            <w:r w:rsidRPr="00E35A9D">
              <w:rPr>
                <w:rFonts w:ascii="Times New Roman" w:hAnsi="Times New Roman"/>
                <w:i/>
                <w:sz w:val="24"/>
                <w:szCs w:val="24"/>
              </w:rPr>
              <w:t>art. 4^4, alin. (5) lit. c) pct. (vii) din  O.U.G. nr. 109/2011</w:t>
            </w:r>
          </w:p>
        </w:tc>
        <w:tc>
          <w:tcPr>
            <w:tcW w:w="2570" w:type="dxa"/>
            <w:vAlign w:val="center"/>
          </w:tcPr>
          <w:p w14:paraId="529BD9EB"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Comunicarea raportului</w:t>
            </w:r>
          </w:p>
        </w:tc>
        <w:tc>
          <w:tcPr>
            <w:tcW w:w="2735" w:type="dxa"/>
            <w:vAlign w:val="center"/>
          </w:tcPr>
          <w:p w14:paraId="4003F93E" w14:textId="77777777" w:rsidR="00A747CC" w:rsidRPr="006A3E33" w:rsidRDefault="00A747CC" w:rsidP="006A3E33">
            <w:pPr>
              <w:pStyle w:val="NormalWeb"/>
            </w:pPr>
            <w:r w:rsidRPr="00E35A9D">
              <w:t xml:space="preserve">În 3 zile lucrătoare de la </w:t>
            </w:r>
            <w:r w:rsidR="006A3E33">
              <w:t xml:space="preserve"> de la data întocmirii raportului.</w:t>
            </w:r>
          </w:p>
        </w:tc>
      </w:tr>
      <w:tr w:rsidR="00A747CC" w:rsidRPr="00E35A9D" w14:paraId="0F7E039F" w14:textId="77777777" w:rsidTr="003662BF">
        <w:trPr>
          <w:trHeight w:val="45"/>
        </w:trPr>
        <w:tc>
          <w:tcPr>
            <w:tcW w:w="738" w:type="dxa"/>
            <w:vAlign w:val="center"/>
          </w:tcPr>
          <w:p w14:paraId="34013B80"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31</w:t>
            </w:r>
          </w:p>
        </w:tc>
        <w:tc>
          <w:tcPr>
            <w:tcW w:w="4847" w:type="dxa"/>
            <w:vAlign w:val="center"/>
          </w:tcPr>
          <w:p w14:paraId="2E547E3C"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Publicarea raportului final</w:t>
            </w:r>
          </w:p>
          <w:p w14:paraId="7A7B8A60" w14:textId="77777777" w:rsidR="00A747CC" w:rsidRPr="00E35A9D" w:rsidRDefault="006A3E33" w:rsidP="003662BF">
            <w:pPr>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9</w:t>
            </w:r>
            <w:r w:rsidR="00A747CC" w:rsidRPr="00E35A9D">
              <w:rPr>
                <w:rFonts w:ascii="Times New Roman" w:hAnsi="Times New Roman"/>
                <w:i/>
                <w:sz w:val="24"/>
                <w:szCs w:val="24"/>
              </w:rPr>
              <w:t>) din  Anexa nr. 1 H.G. nr. 639/2023</w:t>
            </w:r>
          </w:p>
        </w:tc>
        <w:tc>
          <w:tcPr>
            <w:tcW w:w="2570" w:type="dxa"/>
            <w:vAlign w:val="center"/>
          </w:tcPr>
          <w:p w14:paraId="7078891F" w14:textId="7E4878A9"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Postarea raportului final, cu aplicarea regulilor de GDPR, pe site-ul Autorității Publice Tutelare, al Societății  </w:t>
            </w:r>
            <w:r w:rsidR="006A3E33" w:rsidRPr="006A3E33">
              <w:rPr>
                <w:rFonts w:ascii="Times New Roman" w:hAnsi="Times New Roman"/>
                <w:sz w:val="24"/>
                <w:szCs w:val="24"/>
              </w:rPr>
              <w:t xml:space="preserve"> Societății  </w:t>
            </w:r>
            <w:r w:rsidR="006A3E33" w:rsidRPr="006A3E33">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w:t>
            </w:r>
            <w:r w:rsidR="006A3E33" w:rsidRPr="006A3E33">
              <w:rPr>
                <w:rFonts w:ascii="Times New Roman" w:hAnsi="Times New Roman"/>
                <w:sz w:val="24"/>
                <w:szCs w:val="24"/>
              </w:rPr>
              <w:lastRenderedPageBreak/>
              <w:t>Servi</w:t>
            </w:r>
            <w:r w:rsidR="006A3E33">
              <w:rPr>
                <w:rFonts w:ascii="Times New Roman" w:hAnsi="Times New Roman"/>
                <w:sz w:val="24"/>
                <w:szCs w:val="24"/>
              </w:rPr>
              <w:t>ciul Salubrizare și Gospodărire</w:t>
            </w:r>
            <w:r w:rsidR="006A3E33">
              <w:rPr>
                <w:rFonts w:ascii="Times New Roman" w:hAnsi="Times New Roman"/>
                <w:sz w:val="24"/>
                <w:szCs w:val="24"/>
                <w:lang w:val="ro-RO"/>
              </w:rPr>
              <w:t xml:space="preserve"> </w:t>
            </w:r>
            <w:r w:rsidR="006A3E33">
              <w:rPr>
                <w:rFonts w:ascii="Times New Roman" w:hAnsi="Times New Roman"/>
                <w:sz w:val="24"/>
                <w:szCs w:val="24"/>
              </w:rPr>
              <w:t>Ti</w:t>
            </w:r>
            <w:r w:rsidR="000E2EFD">
              <w:rPr>
                <w:rFonts w:ascii="Times New Roman" w:hAnsi="Times New Roman"/>
                <w:sz w:val="24"/>
                <w:szCs w:val="24"/>
                <w:lang w:val="ro-RO"/>
              </w:rPr>
              <w:t>s</w:t>
            </w:r>
            <w:r w:rsidR="006A3E33" w:rsidRPr="006A3E33">
              <w:rPr>
                <w:rFonts w:ascii="Times New Roman" w:hAnsi="Times New Roman"/>
                <w:sz w:val="24"/>
                <w:szCs w:val="24"/>
              </w:rPr>
              <w:t>ău S.R.L</w:t>
            </w:r>
            <w:r w:rsidR="006A3E33" w:rsidRPr="00E35A9D">
              <w:rPr>
                <w:rFonts w:ascii="Times New Roman" w:hAnsi="Times New Roman"/>
                <w:sz w:val="24"/>
                <w:szCs w:val="24"/>
              </w:rPr>
              <w:t xml:space="preserve"> </w:t>
            </w:r>
            <w:r w:rsidRPr="00E35A9D">
              <w:rPr>
                <w:rFonts w:ascii="Times New Roman" w:hAnsi="Times New Roman"/>
                <w:sz w:val="24"/>
                <w:szCs w:val="24"/>
              </w:rPr>
              <w:t>și AMEPIP</w:t>
            </w:r>
          </w:p>
        </w:tc>
        <w:tc>
          <w:tcPr>
            <w:tcW w:w="2735" w:type="dxa"/>
            <w:vAlign w:val="center"/>
          </w:tcPr>
          <w:p w14:paraId="5B315B07" w14:textId="77777777" w:rsidR="00A747CC" w:rsidRPr="00E35A9D" w:rsidRDefault="00A747CC" w:rsidP="003662BF">
            <w:pPr>
              <w:rPr>
                <w:rFonts w:ascii="Times New Roman" w:hAnsi="Times New Roman"/>
                <w:sz w:val="24"/>
                <w:szCs w:val="24"/>
              </w:rPr>
            </w:pPr>
          </w:p>
        </w:tc>
      </w:tr>
      <w:tr w:rsidR="00A747CC" w:rsidRPr="00E35A9D" w14:paraId="771C8C70" w14:textId="77777777" w:rsidTr="003662BF">
        <w:trPr>
          <w:trHeight w:val="1025"/>
        </w:trPr>
        <w:tc>
          <w:tcPr>
            <w:tcW w:w="738" w:type="dxa"/>
            <w:vAlign w:val="center"/>
          </w:tcPr>
          <w:p w14:paraId="705DA9B3"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32</w:t>
            </w:r>
          </w:p>
        </w:tc>
        <w:tc>
          <w:tcPr>
            <w:tcW w:w="4847" w:type="dxa"/>
            <w:vAlign w:val="center"/>
          </w:tcPr>
          <w:p w14:paraId="5444280B"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Convocarea AGA </w:t>
            </w:r>
          </w:p>
          <w:p w14:paraId="55C11D1D" w14:textId="77777777" w:rsidR="00A747CC" w:rsidRPr="00E35A9D" w:rsidRDefault="006A3E33" w:rsidP="003662BF">
            <w:pPr>
              <w:rPr>
                <w:rFonts w:ascii="Times New Roman" w:hAnsi="Times New Roman"/>
                <w:sz w:val="24"/>
                <w:szCs w:val="24"/>
              </w:rPr>
            </w:pPr>
            <w:r>
              <w:rPr>
                <w:rFonts w:ascii="Times New Roman" w:hAnsi="Times New Roman"/>
                <w:i/>
                <w:sz w:val="24"/>
                <w:szCs w:val="24"/>
              </w:rPr>
              <w:t>art. 22, alin. (1</w:t>
            </w:r>
            <w:r>
              <w:rPr>
                <w:rFonts w:ascii="Times New Roman" w:hAnsi="Times New Roman"/>
                <w:i/>
                <w:sz w:val="24"/>
                <w:szCs w:val="24"/>
                <w:lang w:val="ro-RO"/>
              </w:rPr>
              <w:t>2</w:t>
            </w:r>
            <w:r w:rsidR="00A747CC" w:rsidRPr="00E35A9D">
              <w:rPr>
                <w:rFonts w:ascii="Times New Roman" w:hAnsi="Times New Roman"/>
                <w:i/>
                <w:sz w:val="24"/>
                <w:szCs w:val="24"/>
              </w:rPr>
              <w:t>) din  Anexa nr. 1 H.G. nr. 639/2023 corob. cu Legea nr. 31/1990</w:t>
            </w:r>
          </w:p>
        </w:tc>
        <w:tc>
          <w:tcPr>
            <w:tcW w:w="2570" w:type="dxa"/>
            <w:vAlign w:val="center"/>
          </w:tcPr>
          <w:p w14:paraId="6C86C9AF" w14:textId="57DA5E96" w:rsidR="00A747CC" w:rsidRPr="00E35A9D" w:rsidRDefault="00A747CC" w:rsidP="006A3E33">
            <w:pPr>
              <w:jc w:val="left"/>
              <w:rPr>
                <w:rFonts w:ascii="Times New Roman" w:hAnsi="Times New Roman"/>
                <w:sz w:val="24"/>
                <w:szCs w:val="24"/>
              </w:rPr>
            </w:pPr>
            <w:r w:rsidRPr="00E35A9D">
              <w:rPr>
                <w:rFonts w:ascii="Times New Roman" w:hAnsi="Times New Roman"/>
                <w:sz w:val="24"/>
                <w:szCs w:val="24"/>
              </w:rPr>
              <w:t xml:space="preserve">Convocare AGA a Societății </w:t>
            </w:r>
            <w:r w:rsidRPr="00B61FD5">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Societății  </w:t>
            </w:r>
            <w:r w:rsidR="006A3E33" w:rsidRPr="006A3E33">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Serviciu</w:t>
            </w:r>
            <w:r w:rsidR="006A3E33">
              <w:rPr>
                <w:rFonts w:ascii="Times New Roman" w:hAnsi="Times New Roman"/>
                <w:sz w:val="24"/>
                <w:szCs w:val="24"/>
              </w:rPr>
              <w:t>l Salubrizare și Gospodărire Ti</w:t>
            </w:r>
            <w:r w:rsidR="000E2EFD">
              <w:rPr>
                <w:rFonts w:ascii="Times New Roman" w:hAnsi="Times New Roman"/>
                <w:sz w:val="24"/>
                <w:szCs w:val="24"/>
                <w:lang w:val="ro-RO"/>
              </w:rPr>
              <w:t>s</w:t>
            </w:r>
            <w:r w:rsidR="006A3E33" w:rsidRPr="006A3E33">
              <w:rPr>
                <w:rFonts w:ascii="Times New Roman" w:hAnsi="Times New Roman"/>
                <w:sz w:val="24"/>
                <w:szCs w:val="24"/>
              </w:rPr>
              <w:t>ău S.R.L</w:t>
            </w:r>
          </w:p>
        </w:tc>
        <w:tc>
          <w:tcPr>
            <w:tcW w:w="2735" w:type="dxa"/>
            <w:vAlign w:val="center"/>
          </w:tcPr>
          <w:p w14:paraId="09F42AD9" w14:textId="77777777" w:rsidR="00A747CC" w:rsidRPr="00E35A9D" w:rsidRDefault="006A3E33" w:rsidP="003662BF">
            <w:pPr>
              <w:rPr>
                <w:rFonts w:ascii="Times New Roman" w:hAnsi="Times New Roman"/>
                <w:sz w:val="24"/>
                <w:szCs w:val="24"/>
              </w:rPr>
            </w:pPr>
            <w:r>
              <w:rPr>
                <w:rFonts w:ascii="Times New Roman" w:hAnsi="Times New Roman"/>
                <w:sz w:val="24"/>
                <w:szCs w:val="24"/>
              </w:rPr>
              <w:t xml:space="preserve">În termen de maximum </w:t>
            </w:r>
            <w:r>
              <w:rPr>
                <w:rFonts w:ascii="Times New Roman" w:hAnsi="Times New Roman"/>
                <w:sz w:val="24"/>
                <w:szCs w:val="24"/>
                <w:lang w:val="ro-RO"/>
              </w:rPr>
              <w:t>5</w:t>
            </w:r>
            <w:r w:rsidR="00A747CC" w:rsidRPr="00E35A9D">
              <w:rPr>
                <w:rFonts w:ascii="Times New Roman" w:hAnsi="Times New Roman"/>
                <w:sz w:val="24"/>
                <w:szCs w:val="24"/>
              </w:rPr>
              <w:t xml:space="preserve"> zile </w:t>
            </w:r>
            <w:r>
              <w:rPr>
                <w:rFonts w:ascii="Times New Roman" w:hAnsi="Times New Roman"/>
                <w:sz w:val="24"/>
                <w:szCs w:val="24"/>
                <w:lang w:val="ro-RO"/>
              </w:rPr>
              <w:t xml:space="preserve">lucrătoare </w:t>
            </w:r>
            <w:r w:rsidR="00A747CC" w:rsidRPr="00E35A9D">
              <w:rPr>
                <w:rFonts w:ascii="Times New Roman" w:hAnsi="Times New Roman"/>
                <w:sz w:val="24"/>
                <w:szCs w:val="24"/>
              </w:rPr>
              <w:t>de la comunicarea raportului final</w:t>
            </w:r>
          </w:p>
        </w:tc>
      </w:tr>
      <w:tr w:rsidR="00A747CC" w:rsidRPr="00E35A9D" w14:paraId="2DEE333E" w14:textId="77777777" w:rsidTr="003662BF">
        <w:trPr>
          <w:trHeight w:val="1088"/>
        </w:trPr>
        <w:tc>
          <w:tcPr>
            <w:tcW w:w="738" w:type="dxa"/>
            <w:vAlign w:val="center"/>
          </w:tcPr>
          <w:p w14:paraId="1D449B14"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33</w:t>
            </w:r>
          </w:p>
        </w:tc>
        <w:tc>
          <w:tcPr>
            <w:tcW w:w="4847" w:type="dxa"/>
            <w:vAlign w:val="center"/>
          </w:tcPr>
          <w:p w14:paraId="6BFE0170" w14:textId="77777777" w:rsidR="00A747CC" w:rsidRPr="00E35A9D" w:rsidRDefault="00A747CC" w:rsidP="006A3E33">
            <w:pPr>
              <w:rPr>
                <w:rFonts w:ascii="Times New Roman" w:hAnsi="Times New Roman"/>
                <w:sz w:val="24"/>
                <w:szCs w:val="24"/>
              </w:rPr>
            </w:pPr>
            <w:r w:rsidRPr="00E35A9D">
              <w:rPr>
                <w:rFonts w:ascii="Times New Roman" w:hAnsi="Times New Roman"/>
                <w:sz w:val="24"/>
                <w:szCs w:val="24"/>
              </w:rPr>
              <w:t>Hotărâre AGA a</w:t>
            </w:r>
            <w:r w:rsidRPr="00B61FD5">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Societății  </w:t>
            </w:r>
            <w:r w:rsidR="006A3E33" w:rsidRPr="006A3E33">
              <w:rPr>
                <w:rStyle w:val="salnbdy"/>
                <w:rFonts w:ascii="Times New Roman" w:hAnsi="Times New Roman"/>
                <w:b/>
                <w:bCs/>
                <w:color w:val="000000"/>
                <w:sz w:val="24"/>
                <w:szCs w:val="24"/>
              </w:rPr>
              <w:t xml:space="preserve"> </w:t>
            </w:r>
            <w:r w:rsidR="006A3E33" w:rsidRPr="006A3E33">
              <w:rPr>
                <w:rFonts w:ascii="Times New Roman" w:hAnsi="Times New Roman"/>
                <w:sz w:val="24"/>
                <w:szCs w:val="24"/>
              </w:rPr>
              <w:t xml:space="preserve"> Serviciul Salubrizare și Gospodărire Tisău S.R.L</w:t>
            </w:r>
            <w:r w:rsidR="006A3E33">
              <w:rPr>
                <w:rStyle w:val="salnbdy"/>
                <w:rFonts w:ascii="Times New Roman" w:hAnsi="Times New Roman"/>
                <w:b/>
                <w:bCs/>
                <w:color w:val="000000"/>
                <w:sz w:val="24"/>
                <w:szCs w:val="24"/>
                <w:lang w:val="ro-RO"/>
              </w:rPr>
              <w:t>.</w:t>
            </w:r>
            <w:r>
              <w:rPr>
                <w:rStyle w:val="salnbdy"/>
                <w:rFonts w:ascii="Times New Roman" w:hAnsi="Times New Roman"/>
                <w:b/>
                <w:bCs/>
                <w:color w:val="000000"/>
                <w:sz w:val="24"/>
                <w:szCs w:val="24"/>
                <w:lang w:val="ro-RO"/>
              </w:rPr>
              <w:t xml:space="preserve"> </w:t>
            </w:r>
            <w:r w:rsidRPr="00E35A9D">
              <w:rPr>
                <w:rFonts w:ascii="Times New Roman" w:hAnsi="Times New Roman"/>
                <w:sz w:val="24"/>
                <w:szCs w:val="24"/>
              </w:rPr>
              <w:t>de numire a administratorilor</w:t>
            </w:r>
          </w:p>
        </w:tc>
        <w:tc>
          <w:tcPr>
            <w:tcW w:w="2570" w:type="dxa"/>
            <w:vAlign w:val="center"/>
          </w:tcPr>
          <w:p w14:paraId="0A8A2837"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Hotărârea AGA de numire</w:t>
            </w:r>
          </w:p>
        </w:tc>
        <w:tc>
          <w:tcPr>
            <w:tcW w:w="2735" w:type="dxa"/>
            <w:vAlign w:val="center"/>
          </w:tcPr>
          <w:p w14:paraId="713589A3" w14:textId="77777777" w:rsidR="00A747CC" w:rsidRPr="00E35A9D" w:rsidRDefault="006A3E33" w:rsidP="003662BF">
            <w:pPr>
              <w:rPr>
                <w:rFonts w:ascii="Times New Roman" w:hAnsi="Times New Roman"/>
                <w:sz w:val="24"/>
                <w:szCs w:val="24"/>
              </w:rPr>
            </w:pPr>
            <w:r>
              <w:rPr>
                <w:rFonts w:ascii="Times New Roman" w:hAnsi="Times New Roman"/>
                <w:sz w:val="24"/>
                <w:szCs w:val="24"/>
              </w:rPr>
              <w:t xml:space="preserve">În termen de maximum </w:t>
            </w:r>
            <w:r>
              <w:rPr>
                <w:rFonts w:ascii="Times New Roman" w:hAnsi="Times New Roman"/>
                <w:sz w:val="24"/>
                <w:szCs w:val="24"/>
                <w:lang w:val="ro-RO"/>
              </w:rPr>
              <w:t>5</w:t>
            </w:r>
            <w:r w:rsidR="00A747CC" w:rsidRPr="00E35A9D">
              <w:rPr>
                <w:rFonts w:ascii="Times New Roman" w:hAnsi="Times New Roman"/>
                <w:sz w:val="24"/>
                <w:szCs w:val="24"/>
              </w:rPr>
              <w:t xml:space="preserve"> zile</w:t>
            </w:r>
            <w:r>
              <w:rPr>
                <w:rFonts w:ascii="Times New Roman" w:hAnsi="Times New Roman"/>
                <w:sz w:val="24"/>
                <w:szCs w:val="24"/>
                <w:lang w:val="ro-RO"/>
              </w:rPr>
              <w:t xml:space="preserve"> lucrătoare</w:t>
            </w:r>
            <w:r w:rsidR="00A747CC" w:rsidRPr="00E35A9D">
              <w:rPr>
                <w:rFonts w:ascii="Times New Roman" w:hAnsi="Times New Roman"/>
                <w:sz w:val="24"/>
                <w:szCs w:val="24"/>
              </w:rPr>
              <w:t xml:space="preserve"> de la comunicarea raportului final</w:t>
            </w:r>
          </w:p>
        </w:tc>
      </w:tr>
      <w:tr w:rsidR="00A747CC" w:rsidRPr="00E35A9D" w14:paraId="6947C4C5" w14:textId="77777777" w:rsidTr="003662BF">
        <w:trPr>
          <w:trHeight w:val="683"/>
        </w:trPr>
        <w:tc>
          <w:tcPr>
            <w:tcW w:w="738" w:type="dxa"/>
            <w:vAlign w:val="center"/>
          </w:tcPr>
          <w:p w14:paraId="2630A346" w14:textId="77777777" w:rsidR="00A747CC" w:rsidRPr="00E35A9D" w:rsidRDefault="00A747CC" w:rsidP="003662BF">
            <w:pPr>
              <w:jc w:val="center"/>
              <w:rPr>
                <w:rFonts w:ascii="Times New Roman" w:hAnsi="Times New Roman"/>
                <w:b/>
                <w:sz w:val="24"/>
                <w:szCs w:val="24"/>
              </w:rPr>
            </w:pPr>
            <w:r w:rsidRPr="00E35A9D">
              <w:rPr>
                <w:rFonts w:ascii="Times New Roman" w:hAnsi="Times New Roman"/>
                <w:b/>
                <w:sz w:val="24"/>
                <w:szCs w:val="24"/>
              </w:rPr>
              <w:t>34</w:t>
            </w:r>
          </w:p>
        </w:tc>
        <w:tc>
          <w:tcPr>
            <w:tcW w:w="4847" w:type="dxa"/>
            <w:vAlign w:val="center"/>
          </w:tcPr>
          <w:p w14:paraId="32F46E6D"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Încheierea Contractelor de mandat cu administratorii numiți</w:t>
            </w:r>
          </w:p>
        </w:tc>
        <w:tc>
          <w:tcPr>
            <w:tcW w:w="2570" w:type="dxa"/>
            <w:vAlign w:val="center"/>
          </w:tcPr>
          <w:p w14:paraId="663D15B3"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Contracte de mandat</w:t>
            </w:r>
          </w:p>
        </w:tc>
        <w:tc>
          <w:tcPr>
            <w:tcW w:w="2735" w:type="dxa"/>
            <w:vAlign w:val="center"/>
          </w:tcPr>
          <w:p w14:paraId="50766684" w14:textId="77777777" w:rsidR="00A747CC" w:rsidRPr="00E35A9D" w:rsidRDefault="00A747CC" w:rsidP="003662BF">
            <w:pPr>
              <w:rPr>
                <w:rFonts w:ascii="Times New Roman" w:hAnsi="Times New Roman"/>
                <w:sz w:val="24"/>
                <w:szCs w:val="24"/>
              </w:rPr>
            </w:pPr>
            <w:r w:rsidRPr="00E35A9D">
              <w:rPr>
                <w:rFonts w:ascii="Times New Roman" w:hAnsi="Times New Roman"/>
                <w:sz w:val="24"/>
                <w:szCs w:val="24"/>
              </w:rPr>
              <w:t xml:space="preserve">În termen de cel mult 150 de zile de la data declanșării Procedurii de selecție </w:t>
            </w:r>
          </w:p>
        </w:tc>
      </w:tr>
    </w:tbl>
    <w:p w14:paraId="0154AC36" w14:textId="77777777" w:rsidR="00A747CC" w:rsidRPr="00D23F15" w:rsidRDefault="00A747CC" w:rsidP="00A747CC">
      <w:pPr>
        <w:rPr>
          <w:rFonts w:ascii="Times New Roman" w:hAnsi="Times New Roman"/>
          <w:sz w:val="24"/>
          <w:szCs w:val="24"/>
          <w:lang w:val="es-ES"/>
        </w:rPr>
      </w:pPr>
    </w:p>
    <w:p w14:paraId="285F43A6" w14:textId="77777777" w:rsidR="00A747CC" w:rsidRPr="002E5D42" w:rsidRDefault="00A747CC" w:rsidP="00A747CC">
      <w:pPr>
        <w:numPr>
          <w:ilvl w:val="0"/>
          <w:numId w:val="5"/>
        </w:numPr>
        <w:tabs>
          <w:tab w:val="left" w:pos="567"/>
        </w:tabs>
        <w:suppressAutoHyphens/>
        <w:rPr>
          <w:rFonts w:ascii="Times New Roman" w:hAnsi="Times New Roman"/>
          <w:b/>
          <w:color w:val="000000"/>
          <w:sz w:val="24"/>
          <w:szCs w:val="24"/>
        </w:rPr>
      </w:pPr>
      <w:r w:rsidRPr="00600D6A">
        <w:rPr>
          <w:rFonts w:ascii="Times New Roman" w:hAnsi="Times New Roman"/>
          <w:b/>
          <w:color w:val="000000"/>
          <w:sz w:val="24"/>
          <w:szCs w:val="24"/>
        </w:rPr>
        <w:t>Riscurile identificate:</w:t>
      </w:r>
    </w:p>
    <w:p w14:paraId="69B2FB57" w14:textId="77777777" w:rsidR="00A747CC" w:rsidRPr="002E5D42" w:rsidRDefault="00A747CC" w:rsidP="00A747CC">
      <w:pPr>
        <w:tabs>
          <w:tab w:val="left" w:pos="567"/>
        </w:tabs>
        <w:suppressAutoHyphens/>
        <w:ind w:left="360"/>
        <w:rPr>
          <w:rFonts w:ascii="Times New Roman" w:hAnsi="Times New Roman"/>
          <w:b/>
          <w:color w:val="000000"/>
          <w:sz w:val="24"/>
          <w:szCs w:val="24"/>
        </w:rPr>
      </w:pPr>
    </w:p>
    <w:p w14:paraId="12611B40" w14:textId="77777777" w:rsidR="00A747CC" w:rsidRDefault="00A747CC" w:rsidP="00A747CC">
      <w:pPr>
        <w:tabs>
          <w:tab w:val="left" w:pos="567"/>
        </w:tabs>
        <w:suppressAutoHyphens/>
        <w:rPr>
          <w:rFonts w:ascii="Times New Roman" w:hAnsi="Times New Roman"/>
          <w:sz w:val="24"/>
          <w:szCs w:val="24"/>
          <w:lang w:val="ro-RO"/>
        </w:rPr>
      </w:pPr>
      <w:r>
        <w:rPr>
          <w:rFonts w:ascii="Times New Roman" w:hAnsi="Times New Roman"/>
          <w:sz w:val="24"/>
          <w:szCs w:val="24"/>
          <w:lang w:val="ro-RO"/>
        </w:rPr>
        <w:tab/>
      </w:r>
      <w:r w:rsidRPr="002E5D42">
        <w:rPr>
          <w:rFonts w:ascii="Times New Roman" w:hAnsi="Times New Roman"/>
          <w:sz w:val="24"/>
          <w:szCs w:val="24"/>
        </w:rPr>
        <w:t>În procesul de selecție și nominalizare se pot identifica câteva riscuri reale, potențial să apară datorită cerințelor contextuale al ansamblului de condiții și circumstanțe specifice care trebuie luate în considerare. Aceste cerințe contextuale sunt determinate de particularitățile organizației și de mediul în care acestea operează, de starea economică, financiară, contextul legislativ, poziția strategică în care se află întreprinderea la momentul declanșării procedurii de selecție. Pe baza acestor factori s-au identificat câteva riscuri potențiale.</w:t>
      </w:r>
    </w:p>
    <w:p w14:paraId="325F31EE" w14:textId="77777777" w:rsidR="00A747CC" w:rsidRPr="00D646D8" w:rsidRDefault="00A747CC" w:rsidP="00A747CC">
      <w:pPr>
        <w:tabs>
          <w:tab w:val="left" w:pos="567"/>
        </w:tabs>
        <w:suppressAutoHyphens/>
        <w:rPr>
          <w:rFonts w:ascii="Times New Roman" w:hAnsi="Times New Roman"/>
          <w:sz w:val="24"/>
          <w:szCs w:val="24"/>
          <w:lang w:val="ro-RO"/>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153"/>
        <w:gridCol w:w="1563"/>
        <w:gridCol w:w="5629"/>
      </w:tblGrid>
      <w:tr w:rsidR="00A747CC" w:rsidRPr="00600D6A" w14:paraId="65BDC8FA" w14:textId="77777777" w:rsidTr="003662BF">
        <w:trPr>
          <w:jc w:val="center"/>
        </w:trPr>
        <w:tc>
          <w:tcPr>
            <w:tcW w:w="1897" w:type="dxa"/>
            <w:tcBorders>
              <w:bottom w:val="double" w:sz="4" w:space="0" w:color="auto"/>
            </w:tcBorders>
            <w:vAlign w:val="center"/>
          </w:tcPr>
          <w:p w14:paraId="090B3C79" w14:textId="77777777" w:rsidR="00A747CC" w:rsidRPr="00600D6A" w:rsidRDefault="00A747CC" w:rsidP="003662BF">
            <w:pPr>
              <w:jc w:val="center"/>
              <w:rPr>
                <w:rFonts w:ascii="Times New Roman" w:hAnsi="Times New Roman"/>
                <w:b/>
                <w:bCs/>
                <w:color w:val="000000"/>
                <w:sz w:val="24"/>
                <w:szCs w:val="24"/>
              </w:rPr>
            </w:pPr>
            <w:r w:rsidRPr="00600D6A">
              <w:rPr>
                <w:rFonts w:ascii="Times New Roman" w:hAnsi="Times New Roman"/>
                <w:b/>
                <w:bCs/>
                <w:color w:val="000000"/>
                <w:sz w:val="24"/>
                <w:szCs w:val="24"/>
              </w:rPr>
              <w:t>Risc identificat</w:t>
            </w:r>
          </w:p>
        </w:tc>
        <w:tc>
          <w:tcPr>
            <w:tcW w:w="1161" w:type="dxa"/>
            <w:tcBorders>
              <w:bottom w:val="double" w:sz="4" w:space="0" w:color="auto"/>
            </w:tcBorders>
            <w:vAlign w:val="center"/>
          </w:tcPr>
          <w:p w14:paraId="0F1BAC9A" w14:textId="77777777" w:rsidR="00A747CC" w:rsidRPr="00600D6A" w:rsidRDefault="00A747CC" w:rsidP="003662BF">
            <w:pPr>
              <w:jc w:val="center"/>
              <w:rPr>
                <w:rFonts w:ascii="Times New Roman" w:hAnsi="Times New Roman"/>
                <w:b/>
                <w:bCs/>
                <w:color w:val="000000"/>
                <w:sz w:val="24"/>
                <w:szCs w:val="24"/>
              </w:rPr>
            </w:pPr>
            <w:r w:rsidRPr="00600D6A">
              <w:rPr>
                <w:rFonts w:ascii="Times New Roman" w:hAnsi="Times New Roman"/>
                <w:b/>
                <w:bCs/>
                <w:color w:val="000000"/>
                <w:sz w:val="24"/>
                <w:szCs w:val="24"/>
              </w:rPr>
              <w:t>Impact</w:t>
            </w:r>
          </w:p>
        </w:tc>
        <w:tc>
          <w:tcPr>
            <w:tcW w:w="1563" w:type="dxa"/>
            <w:tcBorders>
              <w:bottom w:val="double" w:sz="4" w:space="0" w:color="auto"/>
            </w:tcBorders>
            <w:vAlign w:val="center"/>
          </w:tcPr>
          <w:p w14:paraId="33B93DBA" w14:textId="77777777" w:rsidR="00A747CC" w:rsidRPr="00600D6A" w:rsidRDefault="00A747CC" w:rsidP="003662BF">
            <w:pPr>
              <w:jc w:val="center"/>
              <w:rPr>
                <w:rFonts w:ascii="Times New Roman" w:hAnsi="Times New Roman"/>
                <w:b/>
                <w:bCs/>
                <w:color w:val="000000"/>
                <w:sz w:val="24"/>
                <w:szCs w:val="24"/>
              </w:rPr>
            </w:pPr>
            <w:r w:rsidRPr="00600D6A">
              <w:rPr>
                <w:rFonts w:ascii="Times New Roman" w:hAnsi="Times New Roman"/>
                <w:b/>
                <w:bCs/>
                <w:color w:val="000000"/>
                <w:sz w:val="24"/>
                <w:szCs w:val="24"/>
              </w:rPr>
              <w:t>Probabilitate apariție</w:t>
            </w:r>
          </w:p>
        </w:tc>
        <w:tc>
          <w:tcPr>
            <w:tcW w:w="5819" w:type="dxa"/>
            <w:tcBorders>
              <w:bottom w:val="double" w:sz="4" w:space="0" w:color="auto"/>
            </w:tcBorders>
            <w:vAlign w:val="center"/>
          </w:tcPr>
          <w:p w14:paraId="6481E1BC" w14:textId="77777777" w:rsidR="00A747CC" w:rsidRPr="00600D6A" w:rsidRDefault="00A747CC" w:rsidP="003662BF">
            <w:pPr>
              <w:jc w:val="center"/>
              <w:rPr>
                <w:rFonts w:ascii="Times New Roman" w:hAnsi="Times New Roman"/>
                <w:b/>
                <w:bCs/>
                <w:color w:val="000000"/>
                <w:sz w:val="24"/>
                <w:szCs w:val="24"/>
              </w:rPr>
            </w:pPr>
            <w:r w:rsidRPr="00600D6A">
              <w:rPr>
                <w:rFonts w:ascii="Times New Roman" w:hAnsi="Times New Roman"/>
                <w:b/>
                <w:bCs/>
                <w:color w:val="000000"/>
                <w:sz w:val="24"/>
                <w:szCs w:val="24"/>
              </w:rPr>
              <w:t>Observații</w:t>
            </w:r>
          </w:p>
        </w:tc>
      </w:tr>
      <w:tr w:rsidR="00A747CC" w:rsidRPr="00600D6A" w14:paraId="7D49B31B" w14:textId="77777777" w:rsidTr="003662BF">
        <w:trPr>
          <w:jc w:val="center"/>
        </w:trPr>
        <w:tc>
          <w:tcPr>
            <w:tcW w:w="1897" w:type="dxa"/>
            <w:tcBorders>
              <w:top w:val="double" w:sz="4" w:space="0" w:color="auto"/>
            </w:tcBorders>
            <w:vAlign w:val="center"/>
          </w:tcPr>
          <w:p w14:paraId="3CD41D4D"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Schimbare legislativă</w:t>
            </w:r>
          </w:p>
        </w:tc>
        <w:tc>
          <w:tcPr>
            <w:tcW w:w="1161" w:type="dxa"/>
            <w:tcBorders>
              <w:top w:val="double" w:sz="4" w:space="0" w:color="auto"/>
            </w:tcBorders>
            <w:vAlign w:val="center"/>
          </w:tcPr>
          <w:p w14:paraId="3074DDD4"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1563" w:type="dxa"/>
            <w:tcBorders>
              <w:top w:val="double" w:sz="4" w:space="0" w:color="auto"/>
            </w:tcBorders>
            <w:vAlign w:val="center"/>
          </w:tcPr>
          <w:p w14:paraId="0E6ED31A"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5819" w:type="dxa"/>
            <w:tcBorders>
              <w:top w:val="double" w:sz="4" w:space="0" w:color="auto"/>
            </w:tcBorders>
            <w:vAlign w:val="center"/>
          </w:tcPr>
          <w:p w14:paraId="4CA5520E"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Cadru legislativ a fost completat cu norme noi (H.G. nr. 639/2023); aplicarea acestor norme implică un risc potențial fiind între primele unități care implementează noua legislație.</w:t>
            </w:r>
          </w:p>
        </w:tc>
      </w:tr>
      <w:tr w:rsidR="00A747CC" w:rsidRPr="00600D6A" w14:paraId="0E6BFBE1" w14:textId="77777777" w:rsidTr="003662BF">
        <w:trPr>
          <w:jc w:val="center"/>
        </w:trPr>
        <w:tc>
          <w:tcPr>
            <w:tcW w:w="1897" w:type="dxa"/>
            <w:vAlign w:val="center"/>
          </w:tcPr>
          <w:p w14:paraId="0F6912B7"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Norme în curs de elaborare/legiferare</w:t>
            </w:r>
          </w:p>
        </w:tc>
        <w:tc>
          <w:tcPr>
            <w:tcW w:w="1161" w:type="dxa"/>
            <w:vAlign w:val="center"/>
          </w:tcPr>
          <w:p w14:paraId="4CFFAC5A"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1563" w:type="dxa"/>
            <w:vAlign w:val="center"/>
          </w:tcPr>
          <w:p w14:paraId="0783E98B"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5819" w:type="dxa"/>
            <w:vAlign w:val="center"/>
          </w:tcPr>
          <w:p w14:paraId="6AA31BBC"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Acte legislative în curs de elaborare și care vor apărea pe parcursul derulării procedurii (ex: regulamentul de funcționare al comisiei de  selecție și nominalizare, aflat în fază de proiect)</w:t>
            </w:r>
          </w:p>
        </w:tc>
      </w:tr>
      <w:tr w:rsidR="00A747CC" w:rsidRPr="00600D6A" w14:paraId="5F051909" w14:textId="77777777" w:rsidTr="003662BF">
        <w:trPr>
          <w:jc w:val="center"/>
        </w:trPr>
        <w:tc>
          <w:tcPr>
            <w:tcW w:w="1897" w:type="dxa"/>
            <w:vAlign w:val="center"/>
          </w:tcPr>
          <w:p w14:paraId="5FAA8E86"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Criză de timp</w:t>
            </w:r>
          </w:p>
        </w:tc>
        <w:tc>
          <w:tcPr>
            <w:tcW w:w="1161" w:type="dxa"/>
            <w:vAlign w:val="center"/>
          </w:tcPr>
          <w:p w14:paraId="2D2A95D4"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Moderat</w:t>
            </w:r>
          </w:p>
        </w:tc>
        <w:tc>
          <w:tcPr>
            <w:tcW w:w="1563" w:type="dxa"/>
            <w:vAlign w:val="center"/>
          </w:tcPr>
          <w:p w14:paraId="55C2B61D"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5819" w:type="dxa"/>
            <w:vAlign w:val="center"/>
          </w:tcPr>
          <w:p w14:paraId="29D1570B"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Pot apărea decalaje din  cauza întârzierilor în finalizarea unei/unor etape; aceste decalaje pot conduce le nerespectare/neîncadrarea în termenele stabilite de legiuitor pentru o parte din  etape, precum și pentru termenul legal maxim de 150 de zile de finalizare a procedurii de la data declanșării acestuia</w:t>
            </w:r>
          </w:p>
        </w:tc>
      </w:tr>
      <w:tr w:rsidR="00A747CC" w:rsidRPr="00600D6A" w14:paraId="5EA8AF5E" w14:textId="77777777" w:rsidTr="003662BF">
        <w:trPr>
          <w:jc w:val="center"/>
        </w:trPr>
        <w:tc>
          <w:tcPr>
            <w:tcW w:w="1897" w:type="dxa"/>
            <w:vAlign w:val="center"/>
          </w:tcPr>
          <w:p w14:paraId="619E5884"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Număr mic de candidați care aplică</w:t>
            </w:r>
          </w:p>
        </w:tc>
        <w:tc>
          <w:tcPr>
            <w:tcW w:w="1161" w:type="dxa"/>
            <w:vAlign w:val="center"/>
          </w:tcPr>
          <w:p w14:paraId="12B6AF86"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Moderat</w:t>
            </w:r>
          </w:p>
        </w:tc>
        <w:tc>
          <w:tcPr>
            <w:tcW w:w="1563" w:type="dxa"/>
            <w:vAlign w:val="center"/>
          </w:tcPr>
          <w:p w14:paraId="05786CEB"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medie</w:t>
            </w:r>
          </w:p>
        </w:tc>
        <w:tc>
          <w:tcPr>
            <w:tcW w:w="5819" w:type="dxa"/>
            <w:vMerge w:val="restart"/>
            <w:vAlign w:val="center"/>
          </w:tcPr>
          <w:p w14:paraId="77F7208D"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Explicația pentru identificarea acestui risc este specificul întreprinderii, amplitudinea acestuia și experiența solicitată prin noile reglementări.</w:t>
            </w:r>
          </w:p>
        </w:tc>
      </w:tr>
      <w:tr w:rsidR="00A747CC" w:rsidRPr="00600D6A" w14:paraId="77B5C533" w14:textId="77777777" w:rsidTr="003662BF">
        <w:trPr>
          <w:jc w:val="center"/>
        </w:trPr>
        <w:tc>
          <w:tcPr>
            <w:tcW w:w="1897" w:type="dxa"/>
            <w:vAlign w:val="center"/>
          </w:tcPr>
          <w:p w14:paraId="085C8397"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Abandon al procesului din  partea candidaților aleși în final</w:t>
            </w:r>
          </w:p>
        </w:tc>
        <w:tc>
          <w:tcPr>
            <w:tcW w:w="1161" w:type="dxa"/>
            <w:vAlign w:val="center"/>
          </w:tcPr>
          <w:p w14:paraId="6030F48C"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Mare</w:t>
            </w:r>
          </w:p>
        </w:tc>
        <w:tc>
          <w:tcPr>
            <w:tcW w:w="1563" w:type="dxa"/>
            <w:vAlign w:val="center"/>
          </w:tcPr>
          <w:p w14:paraId="51227DA5"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medie</w:t>
            </w:r>
          </w:p>
        </w:tc>
        <w:tc>
          <w:tcPr>
            <w:tcW w:w="5819" w:type="dxa"/>
            <w:vMerge/>
            <w:vAlign w:val="center"/>
          </w:tcPr>
          <w:p w14:paraId="333AF42A" w14:textId="77777777" w:rsidR="00A747CC" w:rsidRPr="00600D6A" w:rsidRDefault="00A747CC" w:rsidP="003662BF">
            <w:pPr>
              <w:spacing w:after="100" w:afterAutospacing="1"/>
              <w:rPr>
                <w:rFonts w:ascii="Times New Roman" w:hAnsi="Times New Roman"/>
                <w:color w:val="000000"/>
                <w:sz w:val="24"/>
                <w:szCs w:val="24"/>
              </w:rPr>
            </w:pPr>
          </w:p>
        </w:tc>
      </w:tr>
      <w:tr w:rsidR="00A747CC" w:rsidRPr="00600D6A" w14:paraId="0A268680" w14:textId="77777777" w:rsidTr="003662BF">
        <w:trPr>
          <w:jc w:val="center"/>
        </w:trPr>
        <w:tc>
          <w:tcPr>
            <w:tcW w:w="1897" w:type="dxa"/>
            <w:vAlign w:val="center"/>
          </w:tcPr>
          <w:p w14:paraId="135B1C7B" w14:textId="77777777" w:rsidR="00A747CC" w:rsidRPr="00600D6A" w:rsidRDefault="00A747CC" w:rsidP="003662BF">
            <w:pPr>
              <w:spacing w:after="100" w:afterAutospacing="1"/>
              <w:rPr>
                <w:rFonts w:ascii="Times New Roman" w:hAnsi="Times New Roman"/>
                <w:color w:val="000000"/>
                <w:sz w:val="24"/>
                <w:szCs w:val="24"/>
              </w:rPr>
            </w:pPr>
            <w:r w:rsidRPr="00600D6A">
              <w:rPr>
                <w:rFonts w:ascii="Times New Roman" w:hAnsi="Times New Roman"/>
                <w:color w:val="000000"/>
                <w:sz w:val="24"/>
                <w:szCs w:val="24"/>
              </w:rPr>
              <w:t xml:space="preserve">Riscuri ce se </w:t>
            </w:r>
            <w:r w:rsidRPr="00600D6A">
              <w:rPr>
                <w:rFonts w:ascii="Times New Roman" w:hAnsi="Times New Roman"/>
                <w:color w:val="000000"/>
                <w:sz w:val="24"/>
                <w:szCs w:val="24"/>
              </w:rPr>
              <w:lastRenderedPageBreak/>
              <w:t>circumscriu cazului de forță majoră</w:t>
            </w:r>
          </w:p>
        </w:tc>
        <w:tc>
          <w:tcPr>
            <w:tcW w:w="1161" w:type="dxa"/>
            <w:vAlign w:val="center"/>
          </w:tcPr>
          <w:p w14:paraId="29606457"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lastRenderedPageBreak/>
              <w:t>Mic</w:t>
            </w:r>
          </w:p>
        </w:tc>
        <w:tc>
          <w:tcPr>
            <w:tcW w:w="1563" w:type="dxa"/>
            <w:vAlign w:val="center"/>
          </w:tcPr>
          <w:p w14:paraId="71F62648" w14:textId="77777777" w:rsidR="00A747CC" w:rsidRPr="00600D6A" w:rsidRDefault="00A747CC" w:rsidP="003662BF">
            <w:pPr>
              <w:spacing w:after="100" w:afterAutospacing="1"/>
              <w:jc w:val="center"/>
              <w:rPr>
                <w:rFonts w:ascii="Times New Roman" w:hAnsi="Times New Roman"/>
                <w:color w:val="000000"/>
                <w:sz w:val="24"/>
                <w:szCs w:val="24"/>
              </w:rPr>
            </w:pPr>
            <w:r w:rsidRPr="00600D6A">
              <w:rPr>
                <w:rFonts w:ascii="Times New Roman" w:hAnsi="Times New Roman"/>
                <w:color w:val="000000"/>
                <w:sz w:val="24"/>
                <w:szCs w:val="24"/>
              </w:rPr>
              <w:t>mic</w:t>
            </w:r>
          </w:p>
        </w:tc>
        <w:tc>
          <w:tcPr>
            <w:tcW w:w="5819" w:type="dxa"/>
            <w:vAlign w:val="center"/>
          </w:tcPr>
          <w:p w14:paraId="0B279FB5" w14:textId="77777777" w:rsidR="00A747CC" w:rsidRPr="00600D6A" w:rsidRDefault="00A747CC" w:rsidP="003662BF">
            <w:pPr>
              <w:spacing w:after="100" w:afterAutospacing="1"/>
              <w:rPr>
                <w:rFonts w:ascii="Times New Roman" w:hAnsi="Times New Roman"/>
                <w:color w:val="000000"/>
                <w:sz w:val="24"/>
                <w:szCs w:val="24"/>
              </w:rPr>
            </w:pPr>
          </w:p>
        </w:tc>
      </w:tr>
    </w:tbl>
    <w:p w14:paraId="03028245" w14:textId="77777777" w:rsidR="00A747CC" w:rsidRPr="00E35A9D" w:rsidRDefault="00A747CC" w:rsidP="00A747CC">
      <w:pPr>
        <w:rPr>
          <w:rFonts w:ascii="Times New Roman" w:hAnsi="Times New Roman"/>
          <w:sz w:val="24"/>
          <w:szCs w:val="24"/>
          <w:lang w:val="en-US"/>
        </w:rPr>
      </w:pPr>
    </w:p>
    <w:p w14:paraId="124C3329" w14:textId="77777777" w:rsidR="00AB16F5" w:rsidRDefault="00AB16F5"/>
    <w:sectPr w:rsidR="00AB16F5" w:rsidSect="00AB1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87CC" w14:textId="77777777" w:rsidR="00542699" w:rsidRDefault="00542699" w:rsidP="004C62BB">
      <w:r>
        <w:separator/>
      </w:r>
    </w:p>
  </w:endnote>
  <w:endnote w:type="continuationSeparator" w:id="0">
    <w:p w14:paraId="3E3B245A" w14:textId="77777777" w:rsidR="00542699" w:rsidRDefault="00542699" w:rsidP="004C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EE"/>
    <w:family w:val="auto"/>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2DAB" w14:textId="77777777" w:rsidR="00542699" w:rsidRDefault="00542699" w:rsidP="004C62BB">
      <w:r>
        <w:separator/>
      </w:r>
    </w:p>
  </w:footnote>
  <w:footnote w:type="continuationSeparator" w:id="0">
    <w:p w14:paraId="6C281843" w14:textId="77777777" w:rsidR="00542699" w:rsidRDefault="00542699" w:rsidP="004C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1" w15:restartNumberingAfterBreak="0">
    <w:nsid w:val="00000027"/>
    <w:multiLevelType w:val="multilevel"/>
    <w:tmpl w:val="670814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28"/>
    <w:multiLevelType w:val="multilevel"/>
    <w:tmpl w:val="FD703E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BFC00C4"/>
    <w:multiLevelType w:val="multilevel"/>
    <w:tmpl w:val="13B0C220"/>
    <w:lvl w:ilvl="0">
      <w:start w:val="1"/>
      <w:numFmt w:val="decimal"/>
      <w:lvlText w:val="%1"/>
      <w:lvlJc w:val="left"/>
      <w:pPr>
        <w:ind w:left="360" w:hanging="360"/>
      </w:pPr>
      <w:rPr>
        <w:rFonts w:hint="default"/>
        <w:b/>
        <w:i/>
      </w:rPr>
    </w:lvl>
    <w:lvl w:ilvl="1">
      <w:start w:val="3"/>
      <w:numFmt w:val="decimal"/>
      <w:lvlText w:val="%1.%2"/>
      <w:lvlJc w:val="left"/>
      <w:pPr>
        <w:ind w:left="1211" w:hanging="360"/>
      </w:pPr>
      <w:rPr>
        <w:rFonts w:hint="default"/>
        <w:b/>
        <w:i/>
      </w:rPr>
    </w:lvl>
    <w:lvl w:ilvl="2">
      <w:start w:val="1"/>
      <w:numFmt w:val="decimal"/>
      <w:lvlText w:val="%1.%2.%3"/>
      <w:lvlJc w:val="left"/>
      <w:pPr>
        <w:ind w:left="2422" w:hanging="720"/>
      </w:pPr>
      <w:rPr>
        <w:rFonts w:hint="default"/>
        <w:b/>
        <w:i/>
      </w:rPr>
    </w:lvl>
    <w:lvl w:ilvl="3">
      <w:start w:val="1"/>
      <w:numFmt w:val="decimal"/>
      <w:lvlText w:val="%1.%2.%3.%4"/>
      <w:lvlJc w:val="left"/>
      <w:pPr>
        <w:ind w:left="3273" w:hanging="72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335" w:hanging="1080"/>
      </w:pPr>
      <w:rPr>
        <w:rFonts w:hint="default"/>
        <w:b/>
        <w:i/>
      </w:rPr>
    </w:lvl>
    <w:lvl w:ilvl="6">
      <w:start w:val="1"/>
      <w:numFmt w:val="decimal"/>
      <w:lvlText w:val="%1.%2.%3.%4.%5.%6.%7"/>
      <w:lvlJc w:val="left"/>
      <w:pPr>
        <w:ind w:left="6546" w:hanging="1440"/>
      </w:pPr>
      <w:rPr>
        <w:rFonts w:hint="default"/>
        <w:b/>
        <w:i/>
      </w:rPr>
    </w:lvl>
    <w:lvl w:ilvl="7">
      <w:start w:val="1"/>
      <w:numFmt w:val="decimal"/>
      <w:lvlText w:val="%1.%2.%3.%4.%5.%6.%7.%8"/>
      <w:lvlJc w:val="left"/>
      <w:pPr>
        <w:ind w:left="7397" w:hanging="1440"/>
      </w:pPr>
      <w:rPr>
        <w:rFonts w:hint="default"/>
        <w:b/>
        <w:i/>
      </w:rPr>
    </w:lvl>
    <w:lvl w:ilvl="8">
      <w:start w:val="1"/>
      <w:numFmt w:val="decimal"/>
      <w:lvlText w:val="%1.%2.%3.%4.%5.%6.%7.%8.%9"/>
      <w:lvlJc w:val="left"/>
      <w:pPr>
        <w:ind w:left="8608" w:hanging="1800"/>
      </w:pPr>
      <w:rPr>
        <w:rFonts w:hint="default"/>
        <w:b/>
        <w:i/>
      </w:rPr>
    </w:lvl>
  </w:abstractNum>
  <w:abstractNum w:abstractNumId="4" w15:restartNumberingAfterBreak="0">
    <w:nsid w:val="35960352"/>
    <w:multiLevelType w:val="hybridMultilevel"/>
    <w:tmpl w:val="5406C48C"/>
    <w:lvl w:ilvl="0" w:tplc="C846C97E">
      <w:start w:val="1"/>
      <w:numFmt w:val="decimal"/>
      <w:lvlText w:val="%1."/>
      <w:lvlJc w:val="left"/>
      <w:pPr>
        <w:ind w:left="900" w:hanging="360"/>
      </w:pPr>
      <w:rPr>
        <w:b/>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41AC346A"/>
    <w:multiLevelType w:val="hybridMultilevel"/>
    <w:tmpl w:val="5D04B91E"/>
    <w:lvl w:ilvl="0" w:tplc="5A7C9F9A">
      <w:numFmt w:val="bullet"/>
      <w:lvlText w:val="-"/>
      <w:lvlJc w:val="left"/>
      <w:pPr>
        <w:ind w:left="4897"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479A3"/>
    <w:multiLevelType w:val="multilevel"/>
    <w:tmpl w:val="35D240B2"/>
    <w:lvl w:ilvl="0">
      <w:start w:val="1"/>
      <w:numFmt w:val="decimal"/>
      <w:lvlText w:val="%1."/>
      <w:lvlJc w:val="left"/>
      <w:pPr>
        <w:ind w:left="360" w:hanging="360"/>
      </w:pPr>
      <w:rPr>
        <w:rFonts w:hint="default"/>
        <w:i w:val="0"/>
        <w:iCs/>
      </w:rPr>
    </w:lvl>
    <w:lvl w:ilvl="1">
      <w:start w:val="4"/>
      <w:numFmt w:val="decimal"/>
      <w:lvlText w:val="%1.%2."/>
      <w:lvlJc w:val="left"/>
      <w:pPr>
        <w:ind w:left="720" w:hanging="360"/>
      </w:pPr>
      <w:rPr>
        <w:rFonts w:hint="default"/>
        <w:b/>
        <w:bCs/>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7" w15:restartNumberingAfterBreak="0">
    <w:nsid w:val="55096FF1"/>
    <w:multiLevelType w:val="hybridMultilevel"/>
    <w:tmpl w:val="B01E1138"/>
    <w:lvl w:ilvl="0" w:tplc="D0549F2A">
      <w:start w:val="2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B6C04"/>
    <w:multiLevelType w:val="multilevel"/>
    <w:tmpl w:val="4F5C086A"/>
    <w:lvl w:ilvl="0">
      <w:start w:val="1"/>
      <w:numFmt w:val="decimal"/>
      <w:lvlText w:val="%1"/>
      <w:lvlJc w:val="left"/>
      <w:pPr>
        <w:ind w:left="360" w:hanging="360"/>
      </w:pPr>
      <w:rPr>
        <w:rFonts w:hint="default"/>
        <w:b/>
        <w:i/>
      </w:rPr>
    </w:lvl>
    <w:lvl w:ilvl="1">
      <w:start w:val="1"/>
      <w:numFmt w:val="decimal"/>
      <w:lvlText w:val="%1.%2"/>
      <w:lvlJc w:val="left"/>
      <w:pPr>
        <w:ind w:left="1211" w:hanging="36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421" w:hanging="72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3915" w:hanging="1080"/>
      </w:pPr>
      <w:rPr>
        <w:rFonts w:hint="default"/>
        <w:b/>
        <w:i/>
      </w:rPr>
    </w:lvl>
    <w:lvl w:ilvl="6">
      <w:start w:val="1"/>
      <w:numFmt w:val="decimal"/>
      <w:lvlText w:val="%1.%2.%3.%4.%5.%6.%7"/>
      <w:lvlJc w:val="left"/>
      <w:pPr>
        <w:ind w:left="4842" w:hanging="1440"/>
      </w:pPr>
      <w:rPr>
        <w:rFonts w:hint="default"/>
        <w:b/>
        <w:i/>
      </w:rPr>
    </w:lvl>
    <w:lvl w:ilvl="7">
      <w:start w:val="1"/>
      <w:numFmt w:val="decimal"/>
      <w:lvlText w:val="%1.%2.%3.%4.%5.%6.%7.%8"/>
      <w:lvlJc w:val="left"/>
      <w:pPr>
        <w:ind w:left="5409" w:hanging="1440"/>
      </w:pPr>
      <w:rPr>
        <w:rFonts w:hint="default"/>
        <w:b/>
        <w:i/>
      </w:rPr>
    </w:lvl>
    <w:lvl w:ilvl="8">
      <w:start w:val="1"/>
      <w:numFmt w:val="decimal"/>
      <w:lvlText w:val="%1.%2.%3.%4.%5.%6.%7.%8.%9"/>
      <w:lvlJc w:val="left"/>
      <w:pPr>
        <w:ind w:left="6336" w:hanging="1800"/>
      </w:pPr>
      <w:rPr>
        <w:rFonts w:hint="default"/>
        <w:b/>
        <w:i/>
      </w:rPr>
    </w:lvl>
  </w:abstractNum>
  <w:num w:numId="1">
    <w:abstractNumId w:val="0"/>
  </w:num>
  <w:num w:numId="2">
    <w:abstractNumId w:val="8"/>
  </w:num>
  <w:num w:numId="3">
    <w:abstractNumId w:val="3"/>
  </w:num>
  <w:num w:numId="4">
    <w:abstractNumId w:val="5"/>
  </w:num>
  <w:num w:numId="5">
    <w:abstractNumId w:val="6"/>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7CC"/>
    <w:rsid w:val="00022429"/>
    <w:rsid w:val="000E2EFD"/>
    <w:rsid w:val="000E6BFA"/>
    <w:rsid w:val="001E4C1B"/>
    <w:rsid w:val="00233A4C"/>
    <w:rsid w:val="004777B5"/>
    <w:rsid w:val="00495266"/>
    <w:rsid w:val="004B6E6E"/>
    <w:rsid w:val="004C62BB"/>
    <w:rsid w:val="004D1DEF"/>
    <w:rsid w:val="00500D7B"/>
    <w:rsid w:val="00542699"/>
    <w:rsid w:val="00565AE1"/>
    <w:rsid w:val="00614110"/>
    <w:rsid w:val="006A3E33"/>
    <w:rsid w:val="00702217"/>
    <w:rsid w:val="00720398"/>
    <w:rsid w:val="00762A69"/>
    <w:rsid w:val="00791190"/>
    <w:rsid w:val="00890B5B"/>
    <w:rsid w:val="008E6836"/>
    <w:rsid w:val="008F2CBE"/>
    <w:rsid w:val="00902EE9"/>
    <w:rsid w:val="00A747CC"/>
    <w:rsid w:val="00AB16F5"/>
    <w:rsid w:val="00AD2F8F"/>
    <w:rsid w:val="00B90078"/>
    <w:rsid w:val="00BD6BA7"/>
    <w:rsid w:val="00BE7FC1"/>
    <w:rsid w:val="00C40285"/>
    <w:rsid w:val="00CF46F4"/>
    <w:rsid w:val="00E4285B"/>
    <w:rsid w:val="00EF7FE4"/>
    <w:rsid w:val="00F3190A"/>
    <w:rsid w:val="00F558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33B5"/>
  <w15:docId w15:val="{B886EE79-2779-40F3-803E-BDA53E8A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CC"/>
    <w:pPr>
      <w:spacing w:after="0" w:line="240" w:lineRule="auto"/>
      <w:jc w:val="both"/>
    </w:pPr>
    <w:rPr>
      <w:rFonts w:ascii="Arial" w:eastAsia="Calibri" w:hAnsi="Arial" w:cs="Times New Roman"/>
      <w:sz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47CC"/>
    <w:rPr>
      <w:b/>
      <w:bCs/>
    </w:rPr>
  </w:style>
  <w:style w:type="paragraph" w:styleId="NormalWeb">
    <w:name w:val="Normal (Web)"/>
    <w:basedOn w:val="Normal"/>
    <w:uiPriority w:val="99"/>
    <w:unhideWhenUsed/>
    <w:rsid w:val="00A747CC"/>
    <w:pPr>
      <w:spacing w:before="100" w:beforeAutospacing="1" w:after="100" w:afterAutospacing="1"/>
      <w:jc w:val="left"/>
    </w:pPr>
    <w:rPr>
      <w:rFonts w:ascii="Times New Roman" w:eastAsia="Times New Roman" w:hAnsi="Times New Roman"/>
      <w:sz w:val="24"/>
      <w:szCs w:val="24"/>
      <w:lang w:val="ro-RO" w:eastAsia="ro-RO"/>
    </w:rPr>
  </w:style>
  <w:style w:type="character" w:styleId="Emphasis">
    <w:name w:val="Emphasis"/>
    <w:basedOn w:val="DefaultParagraphFont"/>
    <w:uiPriority w:val="20"/>
    <w:qFormat/>
    <w:rsid w:val="00A747CC"/>
    <w:rPr>
      <w:i/>
      <w:iCs/>
    </w:rPr>
  </w:style>
  <w:style w:type="character" w:customStyle="1" w:styleId="salnbdy">
    <w:name w:val="s_aln_bdy"/>
    <w:basedOn w:val="DefaultParagraphFont"/>
    <w:rsid w:val="00A747CC"/>
  </w:style>
  <w:style w:type="paragraph" w:styleId="ListParagraph">
    <w:name w:val="List Paragraph"/>
    <w:basedOn w:val="Normal"/>
    <w:uiPriority w:val="34"/>
    <w:qFormat/>
    <w:rsid w:val="00A747CC"/>
    <w:pPr>
      <w:ind w:left="720"/>
      <w:contextualSpacing/>
    </w:pPr>
  </w:style>
  <w:style w:type="paragraph" w:styleId="BalloonText">
    <w:name w:val="Balloon Text"/>
    <w:basedOn w:val="Normal"/>
    <w:link w:val="BalloonTextChar"/>
    <w:uiPriority w:val="99"/>
    <w:semiHidden/>
    <w:unhideWhenUsed/>
    <w:rsid w:val="00A747CC"/>
    <w:rPr>
      <w:rFonts w:ascii="Tahoma" w:hAnsi="Tahoma" w:cs="Tahoma"/>
      <w:sz w:val="16"/>
      <w:szCs w:val="16"/>
    </w:rPr>
  </w:style>
  <w:style w:type="character" w:customStyle="1" w:styleId="BalloonTextChar">
    <w:name w:val="Balloon Text Char"/>
    <w:basedOn w:val="DefaultParagraphFont"/>
    <w:link w:val="BalloonText"/>
    <w:uiPriority w:val="99"/>
    <w:semiHidden/>
    <w:rsid w:val="00A747CC"/>
    <w:rPr>
      <w:rFonts w:ascii="Tahoma" w:eastAsia="Calibri" w:hAnsi="Tahoma" w:cs="Tahoma"/>
      <w:sz w:val="16"/>
      <w:szCs w:val="16"/>
      <w:lang w:val="ru-RU" w:eastAsia="ru-RU"/>
    </w:rPr>
  </w:style>
  <w:style w:type="paragraph" w:styleId="Header">
    <w:name w:val="header"/>
    <w:basedOn w:val="Normal"/>
    <w:link w:val="HeaderChar"/>
    <w:uiPriority w:val="99"/>
    <w:semiHidden/>
    <w:unhideWhenUsed/>
    <w:rsid w:val="004C62BB"/>
    <w:pPr>
      <w:tabs>
        <w:tab w:val="center" w:pos="4536"/>
        <w:tab w:val="right" w:pos="9072"/>
      </w:tabs>
    </w:pPr>
  </w:style>
  <w:style w:type="character" w:customStyle="1" w:styleId="HeaderChar">
    <w:name w:val="Header Char"/>
    <w:basedOn w:val="DefaultParagraphFont"/>
    <w:link w:val="Header"/>
    <w:uiPriority w:val="99"/>
    <w:semiHidden/>
    <w:rsid w:val="004C62BB"/>
    <w:rPr>
      <w:rFonts w:ascii="Arial" w:eastAsia="Calibri" w:hAnsi="Arial" w:cs="Times New Roman"/>
      <w:sz w:val="20"/>
      <w:lang w:val="ru-RU" w:eastAsia="ru-RU"/>
    </w:rPr>
  </w:style>
  <w:style w:type="paragraph" w:styleId="Footer">
    <w:name w:val="footer"/>
    <w:basedOn w:val="Normal"/>
    <w:link w:val="FooterChar"/>
    <w:uiPriority w:val="99"/>
    <w:semiHidden/>
    <w:unhideWhenUsed/>
    <w:rsid w:val="004C62BB"/>
    <w:pPr>
      <w:tabs>
        <w:tab w:val="center" w:pos="4536"/>
        <w:tab w:val="right" w:pos="9072"/>
      </w:tabs>
    </w:pPr>
  </w:style>
  <w:style w:type="character" w:customStyle="1" w:styleId="FooterChar">
    <w:name w:val="Footer Char"/>
    <w:basedOn w:val="DefaultParagraphFont"/>
    <w:link w:val="Footer"/>
    <w:uiPriority w:val="99"/>
    <w:semiHidden/>
    <w:rsid w:val="004C62BB"/>
    <w:rPr>
      <w:rFonts w:ascii="Arial" w:eastAsia="Calibri" w:hAnsi="Arial" w:cs="Times New Roman"/>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59">
      <w:bodyDiv w:val="1"/>
      <w:marLeft w:val="0"/>
      <w:marRight w:val="0"/>
      <w:marTop w:val="0"/>
      <w:marBottom w:val="0"/>
      <w:divBdr>
        <w:top w:val="none" w:sz="0" w:space="0" w:color="auto"/>
        <w:left w:val="none" w:sz="0" w:space="0" w:color="auto"/>
        <w:bottom w:val="none" w:sz="0" w:space="0" w:color="auto"/>
        <w:right w:val="none" w:sz="0" w:space="0" w:color="auto"/>
      </w:divBdr>
      <w:divsChild>
        <w:div w:id="1030956185">
          <w:marLeft w:val="0"/>
          <w:marRight w:val="0"/>
          <w:marTop w:val="0"/>
          <w:marBottom w:val="0"/>
          <w:divBdr>
            <w:top w:val="none" w:sz="0" w:space="0" w:color="auto"/>
            <w:left w:val="none" w:sz="0" w:space="0" w:color="auto"/>
            <w:bottom w:val="none" w:sz="0" w:space="0" w:color="auto"/>
            <w:right w:val="none" w:sz="0" w:space="0" w:color="auto"/>
          </w:divBdr>
        </w:div>
      </w:divsChild>
    </w:div>
    <w:div w:id="87772350">
      <w:bodyDiv w:val="1"/>
      <w:marLeft w:val="0"/>
      <w:marRight w:val="0"/>
      <w:marTop w:val="0"/>
      <w:marBottom w:val="0"/>
      <w:divBdr>
        <w:top w:val="none" w:sz="0" w:space="0" w:color="auto"/>
        <w:left w:val="none" w:sz="0" w:space="0" w:color="auto"/>
        <w:bottom w:val="none" w:sz="0" w:space="0" w:color="auto"/>
        <w:right w:val="none" w:sz="0" w:space="0" w:color="auto"/>
      </w:divBdr>
      <w:divsChild>
        <w:div w:id="2059893338">
          <w:marLeft w:val="0"/>
          <w:marRight w:val="0"/>
          <w:marTop w:val="0"/>
          <w:marBottom w:val="0"/>
          <w:divBdr>
            <w:top w:val="none" w:sz="0" w:space="0" w:color="auto"/>
            <w:left w:val="none" w:sz="0" w:space="0" w:color="auto"/>
            <w:bottom w:val="none" w:sz="0" w:space="0" w:color="auto"/>
            <w:right w:val="none" w:sz="0" w:space="0" w:color="auto"/>
          </w:divBdr>
        </w:div>
      </w:divsChild>
    </w:div>
    <w:div w:id="439299513">
      <w:bodyDiv w:val="1"/>
      <w:marLeft w:val="0"/>
      <w:marRight w:val="0"/>
      <w:marTop w:val="0"/>
      <w:marBottom w:val="0"/>
      <w:divBdr>
        <w:top w:val="none" w:sz="0" w:space="0" w:color="auto"/>
        <w:left w:val="none" w:sz="0" w:space="0" w:color="auto"/>
        <w:bottom w:val="none" w:sz="0" w:space="0" w:color="auto"/>
        <w:right w:val="none" w:sz="0" w:space="0" w:color="auto"/>
      </w:divBdr>
      <w:divsChild>
        <w:div w:id="1709523533">
          <w:marLeft w:val="0"/>
          <w:marRight w:val="0"/>
          <w:marTop w:val="0"/>
          <w:marBottom w:val="0"/>
          <w:divBdr>
            <w:top w:val="none" w:sz="0" w:space="0" w:color="auto"/>
            <w:left w:val="none" w:sz="0" w:space="0" w:color="auto"/>
            <w:bottom w:val="none" w:sz="0" w:space="0" w:color="auto"/>
            <w:right w:val="none" w:sz="0" w:space="0" w:color="auto"/>
          </w:divBdr>
        </w:div>
      </w:divsChild>
    </w:div>
    <w:div w:id="1234437680">
      <w:bodyDiv w:val="1"/>
      <w:marLeft w:val="0"/>
      <w:marRight w:val="0"/>
      <w:marTop w:val="0"/>
      <w:marBottom w:val="0"/>
      <w:divBdr>
        <w:top w:val="none" w:sz="0" w:space="0" w:color="auto"/>
        <w:left w:val="none" w:sz="0" w:space="0" w:color="auto"/>
        <w:bottom w:val="none" w:sz="0" w:space="0" w:color="auto"/>
        <w:right w:val="none" w:sz="0" w:space="0" w:color="auto"/>
      </w:divBdr>
      <w:divsChild>
        <w:div w:id="914247651">
          <w:marLeft w:val="0"/>
          <w:marRight w:val="0"/>
          <w:marTop w:val="0"/>
          <w:marBottom w:val="0"/>
          <w:divBdr>
            <w:top w:val="none" w:sz="0" w:space="0" w:color="auto"/>
            <w:left w:val="none" w:sz="0" w:space="0" w:color="auto"/>
            <w:bottom w:val="none" w:sz="0" w:space="0" w:color="auto"/>
            <w:right w:val="none" w:sz="0" w:space="0" w:color="auto"/>
          </w:divBdr>
        </w:div>
      </w:divsChild>
    </w:div>
    <w:div w:id="2041665882">
      <w:bodyDiv w:val="1"/>
      <w:marLeft w:val="0"/>
      <w:marRight w:val="0"/>
      <w:marTop w:val="0"/>
      <w:marBottom w:val="0"/>
      <w:divBdr>
        <w:top w:val="none" w:sz="0" w:space="0" w:color="auto"/>
        <w:left w:val="none" w:sz="0" w:space="0" w:color="auto"/>
        <w:bottom w:val="none" w:sz="0" w:space="0" w:color="auto"/>
        <w:right w:val="none" w:sz="0" w:space="0" w:color="auto"/>
      </w:divBdr>
      <w:divsChild>
        <w:div w:id="460537363">
          <w:marLeft w:val="0"/>
          <w:marRight w:val="0"/>
          <w:marTop w:val="0"/>
          <w:marBottom w:val="0"/>
          <w:divBdr>
            <w:top w:val="none" w:sz="0" w:space="0" w:color="auto"/>
            <w:left w:val="none" w:sz="0" w:space="0" w:color="auto"/>
            <w:bottom w:val="none" w:sz="0" w:space="0" w:color="auto"/>
            <w:right w:val="none" w:sz="0" w:space="0" w:color="auto"/>
          </w:divBdr>
        </w:div>
      </w:divsChild>
    </w:div>
    <w:div w:id="2050450205">
      <w:bodyDiv w:val="1"/>
      <w:marLeft w:val="0"/>
      <w:marRight w:val="0"/>
      <w:marTop w:val="0"/>
      <w:marBottom w:val="0"/>
      <w:divBdr>
        <w:top w:val="none" w:sz="0" w:space="0" w:color="auto"/>
        <w:left w:val="none" w:sz="0" w:space="0" w:color="auto"/>
        <w:bottom w:val="none" w:sz="0" w:space="0" w:color="auto"/>
        <w:right w:val="none" w:sz="0" w:space="0" w:color="auto"/>
      </w:divBdr>
      <w:divsChild>
        <w:div w:id="195671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13</Pages>
  <Words>4181</Words>
  <Characters>24252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User</cp:lastModifiedBy>
  <cp:revision>4</cp:revision>
  <dcterms:created xsi:type="dcterms:W3CDTF">2026-01-22T12:16:00Z</dcterms:created>
  <dcterms:modified xsi:type="dcterms:W3CDTF">2026-01-27T13:59:00Z</dcterms:modified>
</cp:coreProperties>
</file>